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4979"/>
        <w:gridCol w:w="1420"/>
        <w:gridCol w:w="4341"/>
      </w:tblGrid>
      <w:tr w:rsidR="006B005C" w:rsidRPr="006B005C" w:rsidTr="00EB192C">
        <w:trPr>
          <w:cantSplit/>
          <w:trHeight w:val="1636"/>
        </w:trPr>
        <w:tc>
          <w:tcPr>
            <w:tcW w:w="4980" w:type="dxa"/>
          </w:tcPr>
          <w:p w:rsidR="006B005C" w:rsidRPr="006B005C" w:rsidRDefault="006B005C" w:rsidP="006B005C">
            <w:pPr>
              <w:spacing w:line="216" w:lineRule="auto"/>
              <w:jc w:val="center"/>
              <w:rPr>
                <w:b/>
                <w:sz w:val="20"/>
                <w:szCs w:val="20"/>
                <w:lang w:val="be-BY" w:eastAsia="ar-SA"/>
              </w:rPr>
            </w:pPr>
            <w:r w:rsidRPr="006B005C">
              <w:rPr>
                <w:b/>
                <w:sz w:val="20"/>
                <w:szCs w:val="20"/>
                <w:lang w:val="be-BY" w:eastAsia="en-US"/>
              </w:rPr>
              <w:t>БАШ</w:t>
            </w:r>
            <w:r w:rsidRPr="006B005C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6B005C">
              <w:rPr>
                <w:b/>
                <w:sz w:val="20"/>
                <w:szCs w:val="20"/>
                <w:lang w:val="be-BY" w:eastAsia="en-US"/>
              </w:rPr>
              <w:t>ОРТОСТАН РЕСПУБЛИКАҺЫ</w:t>
            </w:r>
          </w:p>
          <w:p w:rsidR="006B005C" w:rsidRPr="006B005C" w:rsidRDefault="006B005C" w:rsidP="006B005C">
            <w:pPr>
              <w:spacing w:line="21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B005C" w:rsidRPr="006B005C" w:rsidRDefault="006B005C" w:rsidP="006B005C">
            <w:pPr>
              <w:suppressAutoHyphens/>
              <w:spacing w:line="21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6B005C">
              <w:rPr>
                <w:b/>
                <w:sz w:val="20"/>
                <w:szCs w:val="20"/>
                <w:lang w:val="be-BY" w:eastAsia="en-US"/>
              </w:rPr>
              <w:t xml:space="preserve">КҮГӘРСЕН РАЙОНЫ </w:t>
            </w:r>
          </w:p>
          <w:p w:rsidR="006B005C" w:rsidRPr="006B005C" w:rsidRDefault="006B005C" w:rsidP="006B005C">
            <w:pPr>
              <w:suppressAutoHyphens/>
              <w:spacing w:line="21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6B005C">
              <w:rPr>
                <w:b/>
                <w:sz w:val="20"/>
                <w:szCs w:val="20"/>
                <w:lang w:val="be-BY" w:eastAsia="en-US"/>
              </w:rPr>
              <w:t xml:space="preserve">МУНИЦИПАЛЬ РАЙОНЫНЫҢ </w:t>
            </w:r>
          </w:p>
          <w:p w:rsidR="006B005C" w:rsidRPr="006B005C" w:rsidRDefault="006B005C" w:rsidP="006B005C">
            <w:pPr>
              <w:suppressAutoHyphens/>
              <w:spacing w:line="21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6B005C">
              <w:rPr>
                <w:b/>
                <w:sz w:val="20"/>
                <w:szCs w:val="20"/>
                <w:lang w:val="be-BY" w:eastAsia="en-US"/>
              </w:rPr>
              <w:t xml:space="preserve">САНЪЯП АУЫЛ СОВЕТЫ   </w:t>
            </w:r>
          </w:p>
          <w:p w:rsidR="006B005C" w:rsidRPr="006B005C" w:rsidRDefault="006B005C" w:rsidP="006B005C">
            <w:pPr>
              <w:suppressAutoHyphens/>
              <w:spacing w:line="21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6B005C">
              <w:rPr>
                <w:b/>
                <w:sz w:val="20"/>
                <w:szCs w:val="20"/>
                <w:lang w:val="be-BY" w:eastAsia="en-US"/>
              </w:rPr>
              <w:t>АУЫЛ БИЛӘМӘҺЕ</w:t>
            </w:r>
          </w:p>
          <w:p w:rsidR="006B005C" w:rsidRPr="006B005C" w:rsidRDefault="006B005C" w:rsidP="006B005C">
            <w:pPr>
              <w:suppressAutoHyphens/>
              <w:spacing w:line="216" w:lineRule="auto"/>
              <w:jc w:val="center"/>
              <w:rPr>
                <w:b/>
                <w:sz w:val="20"/>
                <w:szCs w:val="20"/>
                <w:lang w:val="be-BY" w:eastAsia="ar-SA"/>
              </w:rPr>
            </w:pPr>
            <w:r w:rsidRPr="006B005C">
              <w:rPr>
                <w:b/>
                <w:sz w:val="20"/>
                <w:szCs w:val="20"/>
                <w:lang w:val="be-BY" w:eastAsia="en-US"/>
              </w:rPr>
              <w:t xml:space="preserve"> ХАКИМИ!ТЕ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6B005C" w:rsidRPr="006B005C" w:rsidRDefault="006B005C" w:rsidP="006B005C">
            <w:pPr>
              <w:snapToGrid w:val="0"/>
              <w:spacing w:line="216" w:lineRule="auto"/>
              <w:jc w:val="center"/>
              <w:rPr>
                <w:b/>
                <w:spacing w:val="-20"/>
                <w:sz w:val="20"/>
                <w:szCs w:val="20"/>
                <w:lang w:val="be-BY" w:eastAsia="ar-SA"/>
              </w:rPr>
            </w:pPr>
          </w:p>
          <w:p w:rsidR="006B005C" w:rsidRPr="006B005C" w:rsidRDefault="006B005C" w:rsidP="006B005C">
            <w:pPr>
              <w:spacing w:line="216" w:lineRule="auto"/>
              <w:jc w:val="center"/>
              <w:rPr>
                <w:b/>
                <w:spacing w:val="-20"/>
                <w:sz w:val="20"/>
                <w:szCs w:val="20"/>
                <w:lang w:val="be-BY" w:eastAsia="en-US"/>
              </w:rPr>
            </w:pPr>
          </w:p>
          <w:p w:rsidR="006B005C" w:rsidRPr="006B005C" w:rsidRDefault="006B005C" w:rsidP="006B005C">
            <w:pPr>
              <w:suppressAutoHyphens/>
              <w:spacing w:line="216" w:lineRule="auto"/>
              <w:jc w:val="center"/>
              <w:rPr>
                <w:sz w:val="20"/>
                <w:szCs w:val="20"/>
                <w:lang w:eastAsia="ar-SA"/>
              </w:rPr>
            </w:pPr>
            <w:r w:rsidRPr="006B005C">
              <w:rPr>
                <w:i/>
                <w:caps/>
                <w:noProof/>
                <w:sz w:val="20"/>
                <w:szCs w:val="20"/>
              </w:rPr>
              <w:drawing>
                <wp:inline distT="0" distB="0" distL="0" distR="0" wp14:anchorId="68953B61" wp14:editId="4013F2AC">
                  <wp:extent cx="733425" cy="933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vMerge w:val="restart"/>
          </w:tcPr>
          <w:p w:rsidR="006B005C" w:rsidRPr="006B005C" w:rsidRDefault="006B005C" w:rsidP="006B005C">
            <w:pPr>
              <w:spacing w:line="216" w:lineRule="auto"/>
              <w:jc w:val="center"/>
              <w:rPr>
                <w:b/>
                <w:spacing w:val="-20"/>
                <w:sz w:val="20"/>
                <w:szCs w:val="20"/>
                <w:lang w:eastAsia="ar-SA"/>
              </w:rPr>
            </w:pPr>
            <w:r w:rsidRPr="006B005C">
              <w:rPr>
                <w:b/>
                <w:spacing w:val="-20"/>
                <w:sz w:val="20"/>
                <w:szCs w:val="20"/>
                <w:lang w:eastAsia="en-US"/>
              </w:rPr>
              <w:t>РЕСПУБЛИКА БАШКОРТОСТАН</w:t>
            </w:r>
          </w:p>
          <w:p w:rsidR="006B005C" w:rsidRPr="006B005C" w:rsidRDefault="006B005C" w:rsidP="006B005C">
            <w:pPr>
              <w:spacing w:line="216" w:lineRule="auto"/>
              <w:jc w:val="center"/>
              <w:rPr>
                <w:b/>
                <w:spacing w:val="-20"/>
                <w:sz w:val="20"/>
                <w:szCs w:val="20"/>
                <w:lang w:eastAsia="en-US"/>
              </w:rPr>
            </w:pPr>
          </w:p>
          <w:p w:rsidR="006B005C" w:rsidRPr="006B005C" w:rsidRDefault="006B005C" w:rsidP="006B005C">
            <w:pPr>
              <w:spacing w:line="216" w:lineRule="auto"/>
              <w:jc w:val="center"/>
              <w:rPr>
                <w:b/>
                <w:spacing w:val="-20"/>
                <w:sz w:val="20"/>
                <w:szCs w:val="20"/>
                <w:lang w:eastAsia="en-US"/>
              </w:rPr>
            </w:pPr>
            <w:r w:rsidRPr="006B005C">
              <w:rPr>
                <w:b/>
                <w:spacing w:val="-20"/>
                <w:sz w:val="20"/>
                <w:szCs w:val="20"/>
                <w:lang w:eastAsia="en-US"/>
              </w:rPr>
              <w:t>АДМИНСТРАЦИЯ</w:t>
            </w:r>
          </w:p>
          <w:p w:rsidR="006B005C" w:rsidRPr="006B005C" w:rsidRDefault="006B005C" w:rsidP="006B005C">
            <w:pPr>
              <w:spacing w:line="216" w:lineRule="auto"/>
              <w:jc w:val="center"/>
              <w:rPr>
                <w:b/>
                <w:spacing w:val="-20"/>
                <w:sz w:val="20"/>
                <w:szCs w:val="20"/>
                <w:lang w:eastAsia="en-US"/>
              </w:rPr>
            </w:pPr>
            <w:r w:rsidRPr="006B005C">
              <w:rPr>
                <w:b/>
                <w:spacing w:val="-20"/>
                <w:sz w:val="20"/>
                <w:szCs w:val="20"/>
                <w:lang w:eastAsia="en-US"/>
              </w:rPr>
              <w:t>СЕЛЬСКОГО ПОСЕЛЕНИЯ</w:t>
            </w:r>
          </w:p>
          <w:p w:rsidR="006B005C" w:rsidRPr="006B005C" w:rsidRDefault="006B005C" w:rsidP="006B005C">
            <w:pPr>
              <w:spacing w:line="216" w:lineRule="auto"/>
              <w:jc w:val="center"/>
              <w:rPr>
                <w:b/>
                <w:spacing w:val="-20"/>
                <w:sz w:val="20"/>
                <w:szCs w:val="20"/>
                <w:lang w:eastAsia="en-US"/>
              </w:rPr>
            </w:pPr>
            <w:r w:rsidRPr="006B005C">
              <w:rPr>
                <w:b/>
                <w:spacing w:val="-20"/>
                <w:sz w:val="20"/>
                <w:szCs w:val="20"/>
                <w:lang w:eastAsia="en-US"/>
              </w:rPr>
              <w:t>САНЗЯПОВСКИЙ СЕЛЬСОВЕТ</w:t>
            </w:r>
          </w:p>
          <w:p w:rsidR="006B005C" w:rsidRPr="006B005C" w:rsidRDefault="006B005C" w:rsidP="006B005C">
            <w:pPr>
              <w:spacing w:line="216" w:lineRule="auto"/>
              <w:jc w:val="center"/>
              <w:rPr>
                <w:b/>
                <w:spacing w:val="-20"/>
                <w:sz w:val="20"/>
                <w:szCs w:val="20"/>
                <w:lang w:eastAsia="en-US"/>
              </w:rPr>
            </w:pPr>
            <w:r w:rsidRPr="006B005C">
              <w:rPr>
                <w:b/>
                <w:spacing w:val="-20"/>
                <w:sz w:val="20"/>
                <w:szCs w:val="20"/>
                <w:lang w:eastAsia="en-US"/>
              </w:rPr>
              <w:t>МУНИЦИПАЛЬНОГО РАЙОНА</w:t>
            </w:r>
          </w:p>
          <w:p w:rsidR="006B005C" w:rsidRPr="006B005C" w:rsidRDefault="006B005C" w:rsidP="006B005C">
            <w:pPr>
              <w:suppressAutoHyphens/>
              <w:spacing w:line="216" w:lineRule="auto"/>
              <w:jc w:val="center"/>
              <w:rPr>
                <w:b/>
                <w:spacing w:val="-20"/>
                <w:sz w:val="20"/>
                <w:szCs w:val="20"/>
                <w:lang w:eastAsia="ar-SA"/>
              </w:rPr>
            </w:pPr>
            <w:r w:rsidRPr="006B005C">
              <w:rPr>
                <w:b/>
                <w:spacing w:val="-20"/>
                <w:sz w:val="20"/>
                <w:szCs w:val="20"/>
                <w:lang w:eastAsia="en-US"/>
              </w:rPr>
              <w:t>КУГАРЧИНСКИЙ РАЙОН</w:t>
            </w:r>
          </w:p>
        </w:tc>
      </w:tr>
      <w:tr w:rsidR="006B005C" w:rsidRPr="006B005C" w:rsidTr="00EB192C">
        <w:trPr>
          <w:cantSplit/>
          <w:trHeight w:val="316"/>
        </w:trPr>
        <w:tc>
          <w:tcPr>
            <w:tcW w:w="4980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6B005C" w:rsidRPr="006B005C" w:rsidRDefault="006B005C" w:rsidP="006B005C">
            <w:pPr>
              <w:widowControl w:val="0"/>
              <w:shd w:val="clear" w:color="auto" w:fill="FFFFFF"/>
              <w:autoSpaceDE w:val="0"/>
              <w:autoSpaceDN w:val="0"/>
              <w:spacing w:line="216" w:lineRule="auto"/>
              <w:rPr>
                <w:bCs/>
                <w:color w:val="000000"/>
                <w:sz w:val="20"/>
                <w:szCs w:val="20"/>
                <w:lang w:val="be-BY" w:eastAsia="ar-SA"/>
              </w:rPr>
            </w:pPr>
            <w:r w:rsidRPr="006B005C">
              <w:rPr>
                <w:bCs/>
                <w:color w:val="000000"/>
                <w:sz w:val="20"/>
                <w:szCs w:val="20"/>
                <w:lang w:val="be-BY" w:eastAsia="en-US"/>
              </w:rPr>
              <w:t xml:space="preserve">                      4533443, Урге Санъяп  ауылы,</w:t>
            </w:r>
          </w:p>
          <w:p w:rsidR="006B005C" w:rsidRPr="006B005C" w:rsidRDefault="006B005C" w:rsidP="006B005C">
            <w:pPr>
              <w:widowControl w:val="0"/>
              <w:shd w:val="clear" w:color="auto" w:fill="FFFFFF"/>
              <w:autoSpaceDE w:val="0"/>
              <w:autoSpaceDN w:val="0"/>
              <w:spacing w:line="216" w:lineRule="auto"/>
              <w:rPr>
                <w:bCs/>
                <w:color w:val="000000"/>
                <w:sz w:val="20"/>
                <w:szCs w:val="20"/>
                <w:lang w:val="be-BY" w:eastAsia="en-US"/>
              </w:rPr>
            </w:pPr>
            <w:r w:rsidRPr="006B005C">
              <w:rPr>
                <w:bCs/>
                <w:color w:val="000000"/>
                <w:sz w:val="20"/>
                <w:szCs w:val="20"/>
                <w:lang w:val="be-BY" w:eastAsia="en-US"/>
              </w:rPr>
              <w:t xml:space="preserve">                              Ү</w:t>
            </w:r>
            <w:r w:rsidRPr="006B005C">
              <w:rPr>
                <w:rFonts w:ascii="Lucida Sans Unicode" w:hAnsi="Lucida Sans Unicode"/>
                <w:bCs/>
                <w:color w:val="000000"/>
                <w:sz w:val="20"/>
                <w:szCs w:val="20"/>
                <w:lang w:val="be-BY" w:eastAsia="en-US"/>
              </w:rPr>
              <w:t>ҙ</w:t>
            </w:r>
            <w:r w:rsidRPr="006B005C">
              <w:rPr>
                <w:bCs/>
                <w:color w:val="000000"/>
                <w:sz w:val="20"/>
                <w:szCs w:val="20"/>
                <w:lang w:val="be-BY" w:eastAsia="en-US"/>
              </w:rPr>
              <w:t>әк урамы, 47</w:t>
            </w:r>
          </w:p>
          <w:p w:rsidR="006B005C" w:rsidRPr="006B005C" w:rsidRDefault="006B005C" w:rsidP="006B005C">
            <w:pPr>
              <w:widowControl w:val="0"/>
              <w:shd w:val="clear" w:color="auto" w:fill="FFFFFF"/>
              <w:autoSpaceDE w:val="0"/>
              <w:autoSpaceDN w:val="0"/>
              <w:spacing w:line="216" w:lineRule="auto"/>
              <w:rPr>
                <w:b/>
                <w:bCs/>
                <w:color w:val="000000"/>
                <w:sz w:val="20"/>
                <w:szCs w:val="20"/>
                <w:lang w:val="be-BY" w:eastAsia="ar-SA"/>
              </w:rPr>
            </w:pPr>
            <w:r w:rsidRPr="006B005C">
              <w:rPr>
                <w:b/>
                <w:bCs/>
                <w:color w:val="000000"/>
                <w:sz w:val="20"/>
                <w:szCs w:val="20"/>
                <w:lang w:val="be-BY" w:eastAsia="en-US"/>
              </w:rPr>
              <w:t xml:space="preserve">               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6B005C" w:rsidRPr="006B005C" w:rsidRDefault="006B005C" w:rsidP="006B005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4342" w:type="dxa"/>
            <w:vMerge/>
            <w:vAlign w:val="center"/>
            <w:hideMark/>
          </w:tcPr>
          <w:p w:rsidR="006B005C" w:rsidRPr="006B005C" w:rsidRDefault="006B005C" w:rsidP="006B005C">
            <w:pPr>
              <w:rPr>
                <w:b/>
                <w:spacing w:val="-20"/>
                <w:sz w:val="20"/>
                <w:szCs w:val="20"/>
                <w:lang w:eastAsia="ar-SA"/>
              </w:rPr>
            </w:pPr>
          </w:p>
        </w:tc>
      </w:tr>
      <w:tr w:rsidR="006B005C" w:rsidRPr="006B005C" w:rsidTr="00EB192C">
        <w:trPr>
          <w:cantSplit/>
        </w:trPr>
        <w:tc>
          <w:tcPr>
            <w:tcW w:w="498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6B005C" w:rsidRPr="006B005C" w:rsidRDefault="006B005C" w:rsidP="006B005C">
            <w:pPr>
              <w:rPr>
                <w:b/>
                <w:bCs/>
                <w:color w:val="000000"/>
                <w:sz w:val="20"/>
                <w:szCs w:val="20"/>
                <w:lang w:val="be-BY" w:eastAsia="ar-SA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6B005C" w:rsidRPr="006B005C" w:rsidRDefault="006B005C" w:rsidP="006B005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6B005C" w:rsidRPr="006B005C" w:rsidRDefault="006B005C" w:rsidP="006B005C">
            <w:pPr>
              <w:spacing w:line="276" w:lineRule="auto"/>
              <w:rPr>
                <w:sz w:val="20"/>
                <w:szCs w:val="20"/>
                <w:lang w:val="be-BY" w:eastAsia="ar-SA"/>
              </w:rPr>
            </w:pPr>
            <w:r w:rsidRPr="006B005C">
              <w:rPr>
                <w:sz w:val="20"/>
                <w:szCs w:val="20"/>
                <w:lang w:eastAsia="en-US"/>
              </w:rPr>
              <w:t xml:space="preserve">               453343,  </w:t>
            </w:r>
            <w:r w:rsidRPr="006B005C">
              <w:rPr>
                <w:sz w:val="20"/>
                <w:szCs w:val="20"/>
                <w:lang w:val="be-BY" w:eastAsia="en-US"/>
              </w:rPr>
              <w:t>с</w:t>
            </w:r>
            <w:proofErr w:type="gramStart"/>
            <w:r w:rsidRPr="006B005C">
              <w:rPr>
                <w:sz w:val="20"/>
                <w:szCs w:val="20"/>
                <w:lang w:val="be-BY" w:eastAsia="en-US"/>
              </w:rPr>
              <w:t>.В</w:t>
            </w:r>
            <w:proofErr w:type="gramEnd"/>
            <w:r w:rsidRPr="006B005C">
              <w:rPr>
                <w:sz w:val="20"/>
                <w:szCs w:val="20"/>
                <w:lang w:val="be-BY" w:eastAsia="en-US"/>
              </w:rPr>
              <w:t>ерхнесанзяпово</w:t>
            </w:r>
            <w:r w:rsidRPr="006B005C">
              <w:rPr>
                <w:sz w:val="20"/>
                <w:szCs w:val="20"/>
                <w:lang w:eastAsia="en-US"/>
              </w:rPr>
              <w:t xml:space="preserve">             </w:t>
            </w:r>
          </w:p>
          <w:p w:rsidR="006B005C" w:rsidRPr="006B005C" w:rsidRDefault="006B005C" w:rsidP="006B005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6B005C">
              <w:rPr>
                <w:sz w:val="20"/>
                <w:szCs w:val="20"/>
                <w:lang w:val="be-BY" w:eastAsia="en-US"/>
              </w:rPr>
              <w:t xml:space="preserve">                 ул.Центральная, 47</w:t>
            </w:r>
          </w:p>
        </w:tc>
      </w:tr>
    </w:tbl>
    <w:p w:rsidR="006B005C" w:rsidRPr="006B005C" w:rsidRDefault="006B005C" w:rsidP="006B005C">
      <w:pPr>
        <w:jc w:val="center"/>
        <w:rPr>
          <w:b/>
        </w:rPr>
      </w:pPr>
      <w:r w:rsidRPr="006B005C">
        <w:rPr>
          <w:b/>
        </w:rPr>
        <w:t>КАРАР                                                            РЕШЕНИЕ</w:t>
      </w:r>
    </w:p>
    <w:p w:rsidR="00FB7D51" w:rsidRDefault="00FB7D51"/>
    <w:p w:rsidR="006B005C" w:rsidRDefault="006B005C" w:rsidP="006B005C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 xml:space="preserve">Совета сельского поселения </w:t>
      </w:r>
      <w:proofErr w:type="spellStart"/>
      <w:r>
        <w:rPr>
          <w:b/>
          <w:sz w:val="28"/>
          <w:szCs w:val="28"/>
        </w:rPr>
        <w:t>Санзяпо</w:t>
      </w:r>
      <w:r>
        <w:rPr>
          <w:b/>
          <w:sz w:val="28"/>
          <w:szCs w:val="28"/>
        </w:rPr>
        <w:t>вский</w:t>
      </w:r>
      <w:proofErr w:type="spellEnd"/>
      <w:r>
        <w:rPr>
          <w:b/>
          <w:sz w:val="28"/>
          <w:szCs w:val="28"/>
        </w:rPr>
        <w:t xml:space="preserve">  сельсовет муниципального района </w:t>
      </w:r>
      <w:proofErr w:type="spellStart"/>
      <w:r>
        <w:rPr>
          <w:b/>
          <w:sz w:val="28"/>
          <w:szCs w:val="28"/>
        </w:rPr>
        <w:t>Кугарчинский</w:t>
      </w:r>
      <w:proofErr w:type="spellEnd"/>
      <w:r>
        <w:rPr>
          <w:b/>
          <w:sz w:val="28"/>
          <w:szCs w:val="28"/>
        </w:rPr>
        <w:t xml:space="preserve"> рай</w:t>
      </w:r>
      <w:r>
        <w:rPr>
          <w:b/>
          <w:sz w:val="28"/>
          <w:szCs w:val="28"/>
        </w:rPr>
        <w:t>он  Республики Башкортостан  №77 от  26</w:t>
      </w:r>
      <w:r>
        <w:rPr>
          <w:b/>
          <w:sz w:val="28"/>
          <w:szCs w:val="28"/>
        </w:rPr>
        <w:t>.01.2021 года  «</w:t>
      </w:r>
      <w:r>
        <w:rPr>
          <w:b/>
          <w:color w:val="000000"/>
          <w:sz w:val="28"/>
          <w:szCs w:val="28"/>
        </w:rPr>
        <w:t>Об утверждении Положения о порядке проведения конкурса на замещение вакантной должности муниципальной службы в админис</w:t>
      </w:r>
      <w:r>
        <w:rPr>
          <w:b/>
          <w:color w:val="000000"/>
          <w:sz w:val="28"/>
          <w:szCs w:val="28"/>
        </w:rPr>
        <w:t xml:space="preserve">трации сельского поселения </w:t>
      </w:r>
      <w:proofErr w:type="spellStart"/>
      <w:r>
        <w:rPr>
          <w:b/>
          <w:color w:val="000000"/>
          <w:sz w:val="28"/>
          <w:szCs w:val="28"/>
        </w:rPr>
        <w:t>Санзяпо</w:t>
      </w:r>
      <w:r>
        <w:rPr>
          <w:b/>
          <w:color w:val="000000"/>
          <w:sz w:val="28"/>
          <w:szCs w:val="28"/>
        </w:rPr>
        <w:t>вский</w:t>
      </w:r>
      <w:proofErr w:type="spellEnd"/>
      <w:r>
        <w:rPr>
          <w:b/>
          <w:color w:val="000000"/>
          <w:sz w:val="28"/>
          <w:szCs w:val="28"/>
        </w:rPr>
        <w:t xml:space="preserve">  сельсовет муниципального района </w:t>
      </w:r>
      <w:proofErr w:type="spellStart"/>
      <w:r>
        <w:rPr>
          <w:b/>
          <w:color w:val="000000"/>
          <w:sz w:val="28"/>
          <w:szCs w:val="28"/>
        </w:rPr>
        <w:t>Кугарчинский</w:t>
      </w:r>
      <w:proofErr w:type="spellEnd"/>
      <w:r>
        <w:rPr>
          <w:b/>
          <w:color w:val="000000"/>
          <w:sz w:val="28"/>
          <w:szCs w:val="28"/>
        </w:rPr>
        <w:t xml:space="preserve"> район Республики Башкортостан»</w:t>
      </w:r>
    </w:p>
    <w:p w:rsidR="006B005C" w:rsidRDefault="006B005C" w:rsidP="006B005C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B005C" w:rsidRDefault="006B005C" w:rsidP="006B005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Согласно п.п.17,17.1,17.2 Положения о конкурсе на замещение вакантной должности государственной гражданской службы РФ, утвержденного Указом президента РФ от 01.02.2005 №112, У</w:t>
      </w:r>
      <w:r>
        <w:rPr>
          <w:sz w:val="28"/>
          <w:szCs w:val="28"/>
        </w:rPr>
        <w:t xml:space="preserve">ставом сельского поселения </w:t>
      </w:r>
      <w:proofErr w:type="spellStart"/>
      <w:r>
        <w:rPr>
          <w:sz w:val="28"/>
          <w:szCs w:val="28"/>
        </w:rPr>
        <w:t>Санзяпо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Кугарчинский</w:t>
      </w:r>
      <w:proofErr w:type="spellEnd"/>
      <w:r>
        <w:rPr>
          <w:sz w:val="28"/>
          <w:szCs w:val="28"/>
        </w:rPr>
        <w:t xml:space="preserve"> район Республики Башкортостан, Совет сельского п</w:t>
      </w:r>
      <w:r>
        <w:rPr>
          <w:sz w:val="28"/>
          <w:szCs w:val="28"/>
        </w:rPr>
        <w:t xml:space="preserve">оселения </w:t>
      </w:r>
      <w:proofErr w:type="spellStart"/>
      <w:r>
        <w:rPr>
          <w:sz w:val="28"/>
          <w:szCs w:val="28"/>
        </w:rPr>
        <w:t>Санзяпо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Кугарчинский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6B005C" w:rsidRDefault="006B005C" w:rsidP="006B005C">
      <w:pPr>
        <w:jc w:val="both"/>
        <w:rPr>
          <w:bCs/>
          <w:sz w:val="28"/>
          <w:szCs w:val="28"/>
        </w:rPr>
      </w:pPr>
    </w:p>
    <w:p w:rsidR="006B005C" w:rsidRDefault="006B005C" w:rsidP="006B00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РЕШИЛ:</w:t>
      </w:r>
    </w:p>
    <w:p w:rsidR="006B005C" w:rsidRDefault="006B005C" w:rsidP="006B005C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Внести  в решение Совета сельского поселения </w:t>
      </w:r>
      <w:proofErr w:type="spellStart"/>
      <w:r>
        <w:rPr>
          <w:sz w:val="28"/>
          <w:szCs w:val="28"/>
        </w:rPr>
        <w:t>Санзяпо</w:t>
      </w:r>
      <w:r>
        <w:rPr>
          <w:sz w:val="28"/>
          <w:szCs w:val="28"/>
        </w:rPr>
        <w:t>вский</w:t>
      </w:r>
      <w:proofErr w:type="spellEnd"/>
      <w:r>
        <w:rPr>
          <w:bCs/>
          <w:sz w:val="28"/>
          <w:szCs w:val="28"/>
        </w:rPr>
        <w:t xml:space="preserve"> сельсовет </w:t>
      </w:r>
      <w:r>
        <w:rPr>
          <w:sz w:val="28"/>
          <w:szCs w:val="28"/>
        </w:rPr>
        <w:t>№77 от  26</w:t>
      </w:r>
      <w:r>
        <w:rPr>
          <w:sz w:val="28"/>
          <w:szCs w:val="28"/>
        </w:rPr>
        <w:t>.01.2021 года  «</w:t>
      </w:r>
      <w:r>
        <w:rPr>
          <w:color w:val="000000"/>
          <w:sz w:val="28"/>
          <w:szCs w:val="28"/>
        </w:rPr>
        <w:t xml:space="preserve">Об утверждении Положения о порядке проведения конкурса на замещение вакантной должности муниципальной службы в администрации сельского поселения </w:t>
      </w:r>
      <w:proofErr w:type="spellStart"/>
      <w:r>
        <w:rPr>
          <w:sz w:val="28"/>
          <w:szCs w:val="28"/>
        </w:rPr>
        <w:t>Санзяпо</w:t>
      </w:r>
      <w:r>
        <w:rPr>
          <w:sz w:val="28"/>
          <w:szCs w:val="28"/>
        </w:rPr>
        <w:t>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Кугарчинский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Башкортостан»</w:t>
      </w:r>
    </w:p>
    <w:p w:rsidR="006B005C" w:rsidRDefault="006B005C" w:rsidP="006B005C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следующее изменение:</w:t>
      </w:r>
    </w:p>
    <w:p w:rsidR="006B005C" w:rsidRDefault="006B005C" w:rsidP="006B005C">
      <w:pPr>
        <w:numPr>
          <w:ilvl w:val="0"/>
          <w:numId w:val="1"/>
        </w:num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Пункт 4.2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положения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6B005C" w:rsidRDefault="006B005C" w:rsidP="006B00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состав конкурсной комиссии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проводится конкурс на замещение вакантной должности гражданской службы), а также включаемые в состав конкурсной комиссии в соответствии с положениями пунктов 17_1 и 17_2 настоящего Положения независимые эксперты - представители научных, 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государственной гражданской службы. Число независимых экспертов должно составлять не менее одной четверти от общего числа членов конкурсной комиссии.</w:t>
      </w:r>
    </w:p>
    <w:p w:rsidR="006B005C" w:rsidRDefault="006B005C" w:rsidP="006B005C">
      <w:pPr>
        <w:numPr>
          <w:ilvl w:val="0"/>
          <w:numId w:val="1"/>
        </w:num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Дополнить Пунктом 4.3.1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положения</w:t>
      </w:r>
      <w:r>
        <w:rPr>
          <w:bCs/>
          <w:sz w:val="28"/>
          <w:szCs w:val="28"/>
        </w:rPr>
        <w:t xml:space="preserve"> в следующей редакции:</w:t>
      </w:r>
    </w:p>
    <w:p w:rsidR="006B005C" w:rsidRDefault="006B005C" w:rsidP="006B00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Общий срок пребывания независимого эксперта в конкурсной комиссии государственного органа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</w:t>
      </w:r>
      <w:r>
        <w:rPr>
          <w:color w:val="000000"/>
          <w:sz w:val="28"/>
          <w:szCs w:val="28"/>
        </w:rPr>
        <w:t xml:space="preserve">в аттестационной комиссии этого </w:t>
      </w:r>
      <w:r>
        <w:rPr>
          <w:color w:val="000000"/>
          <w:sz w:val="28"/>
          <w:szCs w:val="28"/>
        </w:rPr>
        <w:t>государственного органа.</w:t>
      </w:r>
      <w:r>
        <w:rPr>
          <w:color w:val="000000"/>
          <w:sz w:val="28"/>
          <w:szCs w:val="28"/>
        </w:rPr>
        <w:br/>
        <w:t xml:space="preserve">         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</w:t>
      </w:r>
      <w:proofErr w:type="gramStart"/>
      <w:r>
        <w:rPr>
          <w:color w:val="000000"/>
          <w:sz w:val="28"/>
          <w:szCs w:val="28"/>
        </w:rPr>
        <w:t>."</w:t>
      </w:r>
      <w:proofErr w:type="gramEnd"/>
    </w:p>
    <w:p w:rsidR="006B005C" w:rsidRDefault="006B005C" w:rsidP="006B00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р</w:t>
      </w:r>
      <w:r>
        <w:rPr>
          <w:rFonts w:ascii="Times New Roman" w:hAnsi="Times New Roman" w:cs="Times New Roman"/>
          <w:sz w:val="28"/>
          <w:szCs w:val="28"/>
        </w:rPr>
        <w:t>ешение на  информационном стенде в здании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Санзяпо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по адресу: </w:t>
      </w:r>
      <w:r>
        <w:rPr>
          <w:rFonts w:ascii="Times New Roman" w:hAnsi="Times New Roman" w:cs="Times New Roman"/>
          <w:sz w:val="28"/>
          <w:szCs w:val="28"/>
        </w:rPr>
        <w:t xml:space="preserve">РБ,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ерхнесанзяпово,ул.Центральная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47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Санзяпо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https://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sanzap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6B005C" w:rsidRDefault="006B005C" w:rsidP="006B005C">
      <w:pPr>
        <w:spacing w:after="12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4.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данного решения возложить на комиссию по бюджету, налогам и вопросам собственности.</w:t>
      </w:r>
      <w:r>
        <w:rPr>
          <w:sz w:val="28"/>
          <w:szCs w:val="28"/>
        </w:rPr>
        <w:t xml:space="preserve">         </w:t>
      </w:r>
    </w:p>
    <w:p w:rsidR="006B005C" w:rsidRDefault="006B005C" w:rsidP="006B005C">
      <w:pPr>
        <w:spacing w:after="120" w:line="276" w:lineRule="auto"/>
        <w:jc w:val="both"/>
        <w:rPr>
          <w:bCs/>
          <w:sz w:val="28"/>
          <w:szCs w:val="28"/>
        </w:rPr>
      </w:pPr>
    </w:p>
    <w:p w:rsidR="006B005C" w:rsidRPr="006B005C" w:rsidRDefault="006B005C" w:rsidP="006B005C">
      <w:pPr>
        <w:rPr>
          <w:rFonts w:eastAsia="Calibri"/>
          <w:sz w:val="28"/>
          <w:szCs w:val="28"/>
          <w:lang w:eastAsia="en-US"/>
        </w:rPr>
      </w:pPr>
      <w:r w:rsidRPr="006B005C">
        <w:rPr>
          <w:rFonts w:eastAsia="Calibri"/>
          <w:sz w:val="28"/>
          <w:szCs w:val="28"/>
          <w:lang w:eastAsia="en-US"/>
        </w:rPr>
        <w:t>Глава сельского поселения</w:t>
      </w:r>
    </w:p>
    <w:p w:rsidR="006B005C" w:rsidRPr="006B005C" w:rsidRDefault="006B005C" w:rsidP="006B005C">
      <w:pPr>
        <w:rPr>
          <w:rFonts w:eastAsia="Calibri"/>
          <w:sz w:val="28"/>
          <w:szCs w:val="28"/>
          <w:lang w:eastAsia="en-US"/>
        </w:rPr>
      </w:pPr>
      <w:proofErr w:type="spellStart"/>
      <w:r w:rsidRPr="006B005C">
        <w:rPr>
          <w:rFonts w:eastAsia="Calibri"/>
          <w:sz w:val="28"/>
          <w:szCs w:val="28"/>
          <w:lang w:eastAsia="en-US"/>
        </w:rPr>
        <w:t>Санзяповский</w:t>
      </w:r>
      <w:proofErr w:type="spellEnd"/>
      <w:r w:rsidRPr="006B005C">
        <w:rPr>
          <w:rFonts w:eastAsia="Calibri"/>
          <w:sz w:val="28"/>
          <w:szCs w:val="28"/>
          <w:lang w:eastAsia="en-US"/>
        </w:rPr>
        <w:t xml:space="preserve"> сельсовет</w:t>
      </w:r>
    </w:p>
    <w:p w:rsidR="006B005C" w:rsidRPr="006B005C" w:rsidRDefault="006B005C" w:rsidP="006B005C">
      <w:pPr>
        <w:rPr>
          <w:rFonts w:eastAsia="Calibri"/>
          <w:sz w:val="28"/>
          <w:szCs w:val="28"/>
          <w:lang w:eastAsia="en-US"/>
        </w:rPr>
      </w:pPr>
      <w:r w:rsidRPr="006B005C">
        <w:rPr>
          <w:rFonts w:eastAsia="Calibri"/>
          <w:sz w:val="28"/>
          <w:szCs w:val="28"/>
          <w:lang w:eastAsia="en-US"/>
        </w:rPr>
        <w:t xml:space="preserve">муниципального района </w:t>
      </w:r>
    </w:p>
    <w:p w:rsidR="006B005C" w:rsidRPr="006B005C" w:rsidRDefault="006B005C" w:rsidP="006B005C">
      <w:pPr>
        <w:rPr>
          <w:rFonts w:eastAsia="Calibri"/>
          <w:sz w:val="28"/>
          <w:szCs w:val="28"/>
          <w:lang w:eastAsia="en-US"/>
        </w:rPr>
      </w:pPr>
      <w:proofErr w:type="spellStart"/>
      <w:r w:rsidRPr="006B005C">
        <w:rPr>
          <w:rFonts w:eastAsia="Calibri"/>
          <w:sz w:val="28"/>
          <w:szCs w:val="28"/>
          <w:lang w:eastAsia="en-US"/>
        </w:rPr>
        <w:t>Кугарчинский</w:t>
      </w:r>
      <w:proofErr w:type="spellEnd"/>
      <w:r w:rsidRPr="006B005C">
        <w:rPr>
          <w:rFonts w:eastAsia="Calibri"/>
          <w:sz w:val="28"/>
          <w:szCs w:val="28"/>
          <w:lang w:eastAsia="en-US"/>
        </w:rPr>
        <w:t xml:space="preserve"> район</w:t>
      </w:r>
    </w:p>
    <w:p w:rsidR="006B005C" w:rsidRPr="006B005C" w:rsidRDefault="006B005C" w:rsidP="006B005C">
      <w:pPr>
        <w:rPr>
          <w:rFonts w:eastAsia="Calibri"/>
          <w:sz w:val="28"/>
          <w:szCs w:val="28"/>
          <w:lang w:eastAsia="en-US"/>
        </w:rPr>
      </w:pPr>
      <w:r w:rsidRPr="006B005C">
        <w:rPr>
          <w:rFonts w:eastAsia="Calibri"/>
          <w:sz w:val="28"/>
          <w:szCs w:val="28"/>
          <w:lang w:eastAsia="en-US"/>
        </w:rPr>
        <w:t xml:space="preserve">Республики Башкортостан                              </w:t>
      </w:r>
      <w:proofErr w:type="spellStart"/>
      <w:r w:rsidRPr="006B005C">
        <w:rPr>
          <w:rFonts w:eastAsia="Calibri"/>
          <w:sz w:val="28"/>
          <w:szCs w:val="28"/>
          <w:lang w:eastAsia="en-US"/>
        </w:rPr>
        <w:t>Ф.А.Галина</w:t>
      </w:r>
      <w:proofErr w:type="spellEnd"/>
    </w:p>
    <w:p w:rsidR="006B005C" w:rsidRPr="006B005C" w:rsidRDefault="006B005C" w:rsidP="006B005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№116а</w:t>
      </w:r>
      <w:bookmarkStart w:id="0" w:name="_GoBack"/>
      <w:bookmarkEnd w:id="0"/>
    </w:p>
    <w:p w:rsidR="006B005C" w:rsidRPr="006B005C" w:rsidRDefault="006B005C" w:rsidP="006B005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«02» марта</w:t>
      </w:r>
      <w:r w:rsidRPr="006B005C">
        <w:rPr>
          <w:rFonts w:eastAsia="Calibri"/>
          <w:sz w:val="28"/>
          <w:szCs w:val="28"/>
          <w:lang w:eastAsia="en-US"/>
        </w:rPr>
        <w:t xml:space="preserve"> 2023 года</w:t>
      </w:r>
    </w:p>
    <w:p w:rsidR="006B005C" w:rsidRPr="006B005C" w:rsidRDefault="006B005C" w:rsidP="006B005C">
      <w:pPr>
        <w:rPr>
          <w:rFonts w:eastAsia="Calibri"/>
          <w:sz w:val="28"/>
          <w:szCs w:val="28"/>
          <w:lang w:eastAsia="en-US"/>
        </w:rPr>
      </w:pPr>
      <w:proofErr w:type="spellStart"/>
      <w:r w:rsidRPr="006B005C">
        <w:rPr>
          <w:rFonts w:eastAsia="Calibri"/>
          <w:sz w:val="28"/>
          <w:szCs w:val="28"/>
          <w:lang w:eastAsia="en-US"/>
        </w:rPr>
        <w:t>С.Верхнесанзяпово</w:t>
      </w:r>
      <w:proofErr w:type="spellEnd"/>
    </w:p>
    <w:p w:rsidR="006B005C" w:rsidRPr="006B005C" w:rsidRDefault="006B005C" w:rsidP="006B005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05C">
        <w:rPr>
          <w:rFonts w:eastAsia="Calibri"/>
          <w:sz w:val="28"/>
          <w:szCs w:val="28"/>
          <w:lang w:eastAsia="en-US"/>
        </w:rPr>
        <w:t xml:space="preserve">  </w:t>
      </w:r>
    </w:p>
    <w:p w:rsidR="006B005C" w:rsidRPr="006B005C" w:rsidRDefault="006B005C" w:rsidP="006B005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B005C" w:rsidRPr="006B005C" w:rsidRDefault="006B005C" w:rsidP="006B005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B005C" w:rsidRDefault="006B005C" w:rsidP="006B005C">
      <w:pPr>
        <w:spacing w:after="120" w:line="276" w:lineRule="auto"/>
        <w:jc w:val="both"/>
        <w:rPr>
          <w:bCs/>
          <w:sz w:val="28"/>
          <w:szCs w:val="28"/>
        </w:rPr>
      </w:pPr>
    </w:p>
    <w:sectPr w:rsidR="006B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4788D"/>
    <w:multiLevelType w:val="hybridMultilevel"/>
    <w:tmpl w:val="0CBA77DA"/>
    <w:lvl w:ilvl="0" w:tplc="7DB87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96"/>
    <w:rsid w:val="006B005C"/>
    <w:rsid w:val="00717F96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0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6B005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6B0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0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0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6B005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6B0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0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2023-03-16T10:52:00Z</cp:lastPrinted>
  <dcterms:created xsi:type="dcterms:W3CDTF">2023-03-16T10:44:00Z</dcterms:created>
  <dcterms:modified xsi:type="dcterms:W3CDTF">2023-03-16T10:52:00Z</dcterms:modified>
</cp:coreProperties>
</file>