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45421A" w:rsidTr="00175635">
        <w:trPr>
          <w:cantSplit/>
          <w:trHeight w:val="1636"/>
        </w:trPr>
        <w:tc>
          <w:tcPr>
            <w:tcW w:w="4980" w:type="dxa"/>
          </w:tcPr>
          <w:p w:rsidR="0045421A" w:rsidRDefault="0045421A" w:rsidP="0017563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Rom Bsh" w:eastAsia="Times New Roman" w:hAnsi="Rom Bsh"/>
                <w:b/>
                <w:lang w:val="be-BY"/>
              </w:rPr>
              <w:t xml:space="preserve">   БАШ</w:t>
            </w:r>
            <w:r>
              <w:rPr>
                <w:rFonts w:ascii="Lucida Sans Unicode" w:eastAsia="Times New Roman" w:hAnsi="Lucida Sans Unicode" w:cs="Lucida Sans Unicode"/>
                <w:b/>
                <w:lang w:val="be-BY"/>
              </w:rPr>
              <w:t>Ҡ</w:t>
            </w:r>
            <w:r>
              <w:rPr>
                <w:rFonts w:ascii="Rom Bsh" w:eastAsia="Times New Roman" w:hAnsi="Rom Bsh"/>
                <w:b/>
                <w:lang w:val="be-BY"/>
              </w:rPr>
              <w:t>ОРТОСТАН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РЕСПУБЛИКА</w:t>
            </w:r>
            <w:r>
              <w:rPr>
                <w:rFonts w:ascii="Arial" w:eastAsia="Times New Roman" w:hAnsi="Arial" w:cs="Arial"/>
                <w:b/>
                <w:lang w:val="be-BY"/>
              </w:rPr>
              <w:t>Һ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Ы</w:t>
            </w:r>
          </w:p>
          <w:p w:rsidR="0045421A" w:rsidRDefault="0045421A" w:rsidP="0017563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5421A" w:rsidRDefault="0045421A" w:rsidP="001756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КҮГӘРСЕН РАЙОНЫ </w:t>
            </w:r>
          </w:p>
          <w:p w:rsidR="0045421A" w:rsidRDefault="0045421A" w:rsidP="001756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МУНИЦИПАЛЬ РАЙОНЫНЫҢ </w:t>
            </w:r>
          </w:p>
          <w:p w:rsidR="0045421A" w:rsidRDefault="0045421A" w:rsidP="001756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САНЪЯП АУЫЛ СОВЕТЫ   АУЫЛ БИЛӘМӘҺЕ</w:t>
            </w:r>
          </w:p>
          <w:p w:rsidR="0045421A" w:rsidRDefault="0045421A" w:rsidP="001756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ХАКИМИ</w:t>
            </w:r>
            <w:r>
              <w:rPr>
                <w:rFonts w:ascii="Rom Bsh" w:eastAsia="Times New Roman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5421A" w:rsidRDefault="0045421A" w:rsidP="00175635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 w:eastAsia="ar-SA"/>
              </w:rPr>
            </w:pPr>
          </w:p>
          <w:p w:rsidR="0045421A" w:rsidRDefault="0045421A" w:rsidP="0017563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/>
              </w:rPr>
            </w:pPr>
          </w:p>
          <w:p w:rsidR="0045421A" w:rsidRDefault="0045421A" w:rsidP="0017563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lang w:eastAsia="ru-RU"/>
              </w:rPr>
              <w:drawing>
                <wp:inline distT="0" distB="0" distL="0" distR="0" wp14:anchorId="7695E852" wp14:editId="6FFE7FEE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45421A" w:rsidRDefault="0045421A" w:rsidP="0017563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РЕСПУБЛИКА БАШКОРТОСТАН</w:t>
            </w:r>
          </w:p>
          <w:p w:rsidR="0045421A" w:rsidRDefault="0045421A" w:rsidP="0017563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</w:p>
          <w:p w:rsidR="0045421A" w:rsidRDefault="0045421A" w:rsidP="0017563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АДМИНСТРАЦИЯ</w:t>
            </w:r>
          </w:p>
          <w:p w:rsidR="0045421A" w:rsidRDefault="0045421A" w:rsidP="0017563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СЕЛЬСКОГО ПОСЕЛЕНИЯ</w:t>
            </w:r>
          </w:p>
          <w:p w:rsidR="0045421A" w:rsidRDefault="0045421A" w:rsidP="0017563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САНЗЯПОВСКИЙ СЕЛЬСОВЕТ</w:t>
            </w:r>
          </w:p>
          <w:p w:rsidR="0045421A" w:rsidRDefault="0045421A" w:rsidP="0017563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МУНИЦИПАЛЬНОГО РАЙОНА</w:t>
            </w:r>
          </w:p>
          <w:p w:rsidR="0045421A" w:rsidRDefault="0045421A" w:rsidP="0017563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КУГАРЧИНСКИЙ РАЙОН</w:t>
            </w:r>
          </w:p>
        </w:tc>
      </w:tr>
      <w:tr w:rsidR="0045421A" w:rsidTr="00175635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5421A" w:rsidRDefault="0045421A" w:rsidP="00175635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4533443,</w:t>
            </w: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Санъяп  ауылы,</w:t>
            </w:r>
          </w:p>
          <w:p w:rsidR="0045421A" w:rsidRDefault="0045421A" w:rsidP="00175635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әк урамы, 47</w:t>
            </w:r>
          </w:p>
          <w:p w:rsidR="0045421A" w:rsidRDefault="0045421A" w:rsidP="00175635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5421A" w:rsidRDefault="0045421A" w:rsidP="00175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45421A" w:rsidRDefault="0045421A" w:rsidP="00175635">
            <w:pPr>
              <w:spacing w:after="0" w:line="240" w:lineRule="auto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45421A" w:rsidTr="00175635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5421A" w:rsidRDefault="0045421A" w:rsidP="00175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5421A" w:rsidRDefault="0045421A" w:rsidP="00175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5421A" w:rsidRDefault="0045421A" w:rsidP="0017563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</w:p>
          <w:p w:rsidR="0045421A" w:rsidRDefault="0045421A" w:rsidP="00175635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45421A" w:rsidRDefault="0045421A" w:rsidP="00454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Rom Bsh" w:eastAsia="Times New Roman" w:hAnsi="Rom Bsh"/>
          <w:b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ПОСТАНОВЛЕНИЕ                   </w:t>
      </w:r>
    </w:p>
    <w:p w:rsidR="00A7605D" w:rsidRDefault="00422A3B" w:rsidP="004542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="0045421A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 2023 й.                  №8</w:t>
      </w:r>
      <w:r w:rsidR="004542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«14</w:t>
      </w:r>
      <w:r w:rsidR="0045421A">
        <w:rPr>
          <w:rFonts w:ascii="Times New Roman" w:eastAsia="Times New Roman" w:hAnsi="Times New Roman"/>
          <w:sz w:val="28"/>
          <w:szCs w:val="28"/>
          <w:lang w:eastAsia="ru-RU"/>
        </w:rPr>
        <w:t>» марта 2023г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Об утверждении   муниципальной программы   по противодействию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нелегальной миграции на террито</w:t>
      </w:r>
      <w:r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рии сельского поселения </w:t>
      </w:r>
      <w:proofErr w:type="spellStart"/>
      <w:r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Санзяпов</w:t>
      </w:r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район Республики Башкортостан  на 2023 – 2026 годы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рии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 </w:t>
      </w:r>
    </w:p>
    <w:p w:rsidR="0045421A" w:rsidRPr="0045421A" w:rsidRDefault="0045421A" w:rsidP="0045421A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ПОСТАНОВЛЯЮ: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1. Утвердить муниципальную программу по противодействию нелегальной миграци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на 2023-2026 годы, согласно приложения.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2. Утвердить состав общественной комиссии по противодействию незаконной миграции на террито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рии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,</w:t>
      </w:r>
      <w:proofErr w:type="gram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согласно приложения.</w:t>
      </w:r>
    </w:p>
    <w:p w:rsidR="0045421A" w:rsidRPr="0045421A" w:rsidRDefault="0045421A" w:rsidP="0045421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4. Настоящее постановление вступает в силу после официального опубликования (обнародования).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5.Настоящее постановление разместить на информационных стендах администрации и на официальном са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йте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. </w:t>
      </w:r>
    </w:p>
    <w:p w:rsidR="0045421A" w:rsidRPr="0045421A" w:rsidRDefault="0045421A" w:rsidP="0045421A">
      <w:pPr>
        <w:shd w:val="clear" w:color="auto" w:fill="FFFFFF"/>
        <w:spacing w:before="180"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</w:t>
      </w:r>
    </w:p>
    <w:p w:rsidR="0045421A" w:rsidRPr="0045421A" w:rsidRDefault="0045421A" w:rsidP="0045421A">
      <w:pPr>
        <w:spacing w:before="180" w:after="0" w:line="240" w:lineRule="auto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        Глава сельского поселения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Ф.А.Галина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                        </w:t>
      </w: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lastRenderedPageBreak/>
        <w:t xml:space="preserve"> </w:t>
      </w: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</w:t>
      </w: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Приложение №1</w:t>
      </w:r>
    </w:p>
    <w:p w:rsidR="0045421A" w:rsidRPr="0045421A" w:rsidRDefault="0045421A" w:rsidP="0045421A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 постановлению</w:t>
      </w:r>
    </w:p>
    <w:p w:rsidR="0045421A" w:rsidRPr="0045421A" w:rsidRDefault="0045421A" w:rsidP="0045421A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сельсовет </w:t>
      </w:r>
    </w:p>
    <w:p w:rsidR="0045421A" w:rsidRPr="0045421A" w:rsidRDefault="0045421A" w:rsidP="0045421A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район </w:t>
      </w:r>
    </w:p>
    <w:p w:rsidR="0045421A" w:rsidRPr="0045421A" w:rsidRDefault="0045421A" w:rsidP="0045421A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Республики Башкортостан</w:t>
      </w:r>
      <w:r w:rsidRPr="0045421A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 </w:t>
      </w:r>
      <w:r w:rsidR="00422A3B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от 14.03.2023г. №8</w:t>
      </w:r>
    </w:p>
    <w:p w:rsidR="0045421A" w:rsidRPr="0045421A" w:rsidRDefault="0045421A" w:rsidP="0045421A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</w:p>
    <w:p w:rsidR="0045421A" w:rsidRPr="0045421A" w:rsidRDefault="0045421A" w:rsidP="0045421A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Муниципальная программа по противодействию нелегальной миграции на террито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рии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2023– 2026 годы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ПАСПОРТ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899"/>
      </w:tblGrid>
      <w:tr w:rsidR="0045421A" w:rsidRPr="0045421A" w:rsidTr="0045421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83419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по противодействию нелегальной миграции на территории    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45421A">
              <w:rPr>
                <w:rFonts w:ascii="Times New Roman" w:eastAsia="Times New Roman" w:hAnsi="Times New Roman"/>
                <w:b/>
                <w:color w:val="383419"/>
                <w:sz w:val="24"/>
                <w:szCs w:val="24"/>
                <w:lang w:eastAsia="ru-RU"/>
              </w:rPr>
              <w:t xml:space="preserve"> 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2023– 2026 годы</w:t>
            </w: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</w:t>
            </w: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 от 05 .09.2022 года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эффективного регулирования внешней миграции на территории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соответствия параметров стратегии социально-экономического и демографического развития сельского поселения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незаконной миграции на социально – 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и политические процессы</w:t>
            </w:r>
            <w:proofErr w:type="gramEnd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– 2026 годы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 за счет средств местного бюджета: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1000 руб.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1000 руб.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2025год – 1000 руб.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1000 руб.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  программы позволит: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45421A" w:rsidRPr="0045421A" w:rsidRDefault="0045421A" w:rsidP="0045421A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снизить риск возникновения конфликтных ситуаций среди населения сельского поселения в результате нелегальной миграции</w:t>
            </w:r>
          </w:p>
        </w:tc>
      </w:tr>
      <w:tr w:rsidR="0045421A" w:rsidRPr="0045421A" w:rsidTr="0045421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организации управления и 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45421A" w:rsidRPr="0045421A" w:rsidRDefault="0045421A" w:rsidP="0045421A">
      <w:pPr>
        <w:spacing w:after="0" w:line="240" w:lineRule="auto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    </w:t>
      </w:r>
    </w:p>
    <w:p w:rsidR="0045421A" w:rsidRPr="0045421A" w:rsidRDefault="0045421A" w:rsidP="0045421A">
      <w:pPr>
        <w:spacing w:after="0" w:line="240" w:lineRule="auto"/>
        <w:ind w:left="195"/>
        <w:textAlignment w:val="top"/>
        <w:rPr>
          <w:rFonts w:ascii="Times New Roman" w:eastAsia="Times New Roman" w:hAnsi="Times New Roman"/>
          <w:color w:val="544E26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544E26"/>
          <w:sz w:val="24"/>
          <w:szCs w:val="24"/>
          <w:lang w:eastAsia="ru-RU"/>
        </w:rPr>
        <w:t xml:space="preserve">                                                 1.Характеристика проблемы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этносепаратизма</w:t>
      </w:r>
      <w:proofErr w:type="spell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45421A" w:rsidRPr="0045421A" w:rsidRDefault="0045421A" w:rsidP="0045421A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2.  Цели и задачи мероприятий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Основными целями плана мероприятий являются: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обеспечение эффективного регулирования внешней миграции на территории Красносельского сельского поселения</w:t>
      </w:r>
      <w:proofErr w:type="gramStart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,</w:t>
      </w:r>
      <w:proofErr w:type="gram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соответствия параметров стратегии социально-экономического и демографического развития сельского поселения ;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противодействия незаконной миграции.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Реализацию мероприятий предполагается осуществить в течение 3-х лет (2022-2025годы)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lastRenderedPageBreak/>
        <w:t>Для достижения поставленных целей плана мероприятий предусмотрено: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45421A" w:rsidRPr="0045421A" w:rsidRDefault="0045421A" w:rsidP="0045421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 Для решения задач предусматривается: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осуществить комплекс предупредительных мероприятий по устранению экономических основ незаконной миграции;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создать актуальный банк данных по учету иностранных граждан, временно или постоянно проживающих на территории поселения;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45421A" w:rsidRPr="0045421A" w:rsidRDefault="0045421A" w:rsidP="0045421A">
      <w:pPr>
        <w:spacing w:after="0" w:line="240" w:lineRule="auto"/>
        <w:ind w:left="450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3. Ожидаемые результаты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Реализация плана позволит: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снизить риск возникновения конфликтных ситуаций среди населения Красносельского сельского поселения в результате нелегальной миграции.</w:t>
      </w:r>
    </w:p>
    <w:p w:rsidR="0045421A" w:rsidRPr="0045421A" w:rsidRDefault="0045421A" w:rsidP="0045421A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4.  Перечень мероприятий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Основные мероприятия включают: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5421A" w:rsidRPr="0045421A" w:rsidRDefault="0045421A" w:rsidP="0045421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5. Сроки реализации</w:t>
      </w:r>
    </w:p>
    <w:p w:rsidR="0045421A" w:rsidRPr="0045421A" w:rsidRDefault="0045421A" w:rsidP="0045421A">
      <w:pPr>
        <w:spacing w:after="0" w:line="240" w:lineRule="auto"/>
        <w:ind w:firstLine="720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Срок реализации плана мероприятий – с 2023 по 2026 годы.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6.  Описание последствий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Основной социально-экономический эффект от реализации плана мероприятий состоит в повышении эффективной раб</w:t>
      </w:r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оты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район Республики Башкортостан</w:t>
      </w:r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</w:t>
      </w: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и правоохранительных органов по сохранению стабильной, прогнозируемой и управляемой </w:t>
      </w: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lastRenderedPageBreak/>
        <w:t>миграционной ситуации в сельском поселении, а также формированию у жителей терпимого отношения к мигрантам.</w:t>
      </w:r>
    </w:p>
    <w:p w:rsidR="0045421A" w:rsidRPr="0045421A" w:rsidRDefault="0045421A" w:rsidP="0045421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 xml:space="preserve">Мероприятия по противодействию нелегальной миграции  </w:t>
      </w:r>
      <w:r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Санзяпов</w:t>
      </w:r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район Республики Башкортостан</w:t>
      </w: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 xml:space="preserve"> на 2023-2026годы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</w:pPr>
    </w:p>
    <w:tbl>
      <w:tblPr>
        <w:tblW w:w="98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184"/>
        <w:gridCol w:w="1603"/>
        <w:gridCol w:w="3525"/>
      </w:tblGrid>
      <w:tr w:rsidR="0045421A" w:rsidRPr="0045421A" w:rsidTr="0045421A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подготовка предложений по ее стабилизации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 годы</w:t>
            </w:r>
          </w:p>
          <w:p w:rsidR="0045421A" w:rsidRPr="0045421A" w:rsidRDefault="0045421A" w:rsidP="0045421A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 годы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по  противодействию незаконной миграции;</w:t>
            </w:r>
          </w:p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 и индивидуальными предпринимателями труда незаконных мигрантов и иностранных граждан, осуществляющих трудовую деятельность без  соответствующего разрешения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 годы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- III 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по противодействию незаконной миграции.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</w:t>
            </w: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 годы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 по противодействию незаконной миграции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  за</w:t>
            </w:r>
            <w:proofErr w:type="gramEnd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 годы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  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 годы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5421A" w:rsidRPr="0045421A" w:rsidTr="0045421A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 годы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по противодействию незаконной миграции;</w:t>
            </w:r>
          </w:p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45421A" w:rsidRPr="0045421A" w:rsidTr="0045421A">
        <w:trPr>
          <w:trHeight w:val="364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миграции, в том числе:</w:t>
            </w:r>
          </w:p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 сельского поселения   по противодействию незаконной миграции;</w:t>
            </w:r>
          </w:p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  <w:tr w:rsidR="0045421A" w:rsidRPr="0045421A" w:rsidTr="0045421A">
        <w:trPr>
          <w:trHeight w:val="205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  за</w:t>
            </w:r>
            <w:proofErr w:type="gramEnd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45421A" w:rsidRPr="0045421A" w:rsidRDefault="0045421A" w:rsidP="004542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45421A" w:rsidRPr="0045421A" w:rsidRDefault="0045421A" w:rsidP="004542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жилых домов, принятие мер </w:t>
            </w:r>
            <w:proofErr w:type="gramStart"/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421A" w:rsidRPr="0045421A" w:rsidRDefault="0045421A" w:rsidP="004542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2023-2026 годы</w:t>
            </w:r>
          </w:p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Администрация сельского поселения.</w:t>
            </w:r>
          </w:p>
        </w:tc>
      </w:tr>
      <w:tr w:rsidR="0045421A" w:rsidRPr="0045421A" w:rsidTr="0045421A">
        <w:trPr>
          <w:trHeight w:val="15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45421A" w:rsidRPr="0045421A" w:rsidTr="0045421A">
        <w:trPr>
          <w:trHeight w:val="11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 сельского поселения по противодействию незаконной миграции;</w:t>
            </w:r>
          </w:p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45421A" w:rsidRPr="0045421A" w:rsidTr="0045421A">
        <w:trPr>
          <w:trHeight w:val="20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</w:tbl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     </w:t>
      </w: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                     </w:t>
      </w: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lastRenderedPageBreak/>
        <w:t>Приложение №2</w:t>
      </w: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к постановлению </w:t>
      </w: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Санзяпов</w:t>
      </w: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сельсовет </w:t>
      </w:r>
    </w:p>
    <w:p w:rsidR="0045421A" w:rsidRPr="0045421A" w:rsidRDefault="0045421A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район </w:t>
      </w:r>
    </w:p>
    <w:p w:rsidR="0045421A" w:rsidRPr="0045421A" w:rsidRDefault="00422A3B" w:rsidP="0045421A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45421A" w:rsidRPr="0045421A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Республики Башкортостан</w:t>
      </w:r>
      <w:r w:rsidR="0045421A"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от 14.08.2023г. № 8</w:t>
      </w:r>
    </w:p>
    <w:p w:rsidR="0045421A" w:rsidRP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</w:pPr>
    </w:p>
    <w:p w:rsidR="0045421A" w:rsidRDefault="0045421A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 xml:space="preserve">Состав общественной комиссии по противодействию незаконной миграции на территории </w:t>
      </w:r>
      <w:r w:rsidR="00422A3B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сельского поселения </w:t>
      </w:r>
      <w:proofErr w:type="spellStart"/>
      <w:r w:rsidR="00422A3B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Санзяпов</w:t>
      </w:r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ский</w:t>
      </w:r>
      <w:proofErr w:type="spellEnd"/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Кугарчинский</w:t>
      </w:r>
      <w:proofErr w:type="spellEnd"/>
      <w:r w:rsidRPr="0045421A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район Республики Башкортостан</w:t>
      </w:r>
    </w:p>
    <w:p w:rsidR="00422A3B" w:rsidRPr="0045421A" w:rsidRDefault="00422A3B" w:rsidP="0045421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831"/>
        <w:gridCol w:w="4492"/>
      </w:tblGrid>
      <w:tr w:rsidR="0045421A" w:rsidRPr="0045421A" w:rsidTr="0045421A">
        <w:trPr>
          <w:trHeight w:val="8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422A3B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22A3B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5421A" w:rsidRPr="0045421A" w:rsidTr="0045421A">
        <w:trPr>
          <w:trHeight w:val="9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Кансияров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Насипович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округ №7</w:t>
            </w: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45421A">
              <w:rPr>
                <w:rFonts w:ascii="Times New Roman" w:eastAsia="Times New Roman" w:hAnsi="Times New Roman"/>
                <w:b/>
                <w:color w:val="38341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21A" w:rsidRPr="0045421A" w:rsidTr="0045421A">
        <w:trPr>
          <w:trHeight w:val="8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Гульдар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Баиковна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</w:t>
            </w:r>
            <w:r w:rsidR="00B72D76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B72D76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5421A" w:rsidRPr="0045421A" w:rsidTr="0045421A">
        <w:trPr>
          <w:trHeight w:val="8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B72D76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Мухаметович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B72D76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округ №2</w:t>
            </w:r>
            <w:r w:rsidR="0045421A"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5421A" w:rsidRPr="0045421A" w:rsidTr="0045421A">
        <w:trPr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45421A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B72D76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 Чулпан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Кинзягалеевич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1A" w:rsidRPr="0045421A" w:rsidRDefault="00B72D76" w:rsidP="0045421A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округа №4</w:t>
            </w:r>
            <w:r w:rsidR="0045421A" w:rsidRPr="0045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="0045421A" w:rsidRPr="0045421A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45421A" w:rsidRPr="0045421A" w:rsidRDefault="0045421A" w:rsidP="0045421A">
      <w:pPr>
        <w:spacing w:after="0" w:line="240" w:lineRule="auto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315" w:lineRule="atLeast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315" w:lineRule="atLeast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315" w:lineRule="atLeast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45421A" w:rsidRPr="0045421A" w:rsidRDefault="0045421A" w:rsidP="0045421A">
      <w:pPr>
        <w:spacing w:after="0" w:line="240" w:lineRule="auto"/>
        <w:jc w:val="center"/>
        <w:rPr>
          <w:rFonts w:ascii="Times New Roman" w:eastAsia="Times New Roman" w:hAnsi="Times New Roman"/>
          <w:color w:val="544E26"/>
          <w:sz w:val="24"/>
          <w:szCs w:val="24"/>
          <w:lang w:eastAsia="ru-RU"/>
        </w:rPr>
      </w:pPr>
      <w:r w:rsidRPr="0045421A">
        <w:rPr>
          <w:rFonts w:ascii="Times New Roman" w:eastAsia="Times New Roman" w:hAnsi="Times New Roman"/>
          <w:color w:val="544E26"/>
          <w:sz w:val="24"/>
          <w:szCs w:val="24"/>
          <w:lang w:eastAsia="ru-RU"/>
        </w:rPr>
        <w:t xml:space="preserve"> </w:t>
      </w:r>
    </w:p>
    <w:p w:rsidR="0045421A" w:rsidRPr="0045421A" w:rsidRDefault="0045421A" w:rsidP="0045421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21A" w:rsidRDefault="0045421A" w:rsidP="0045421A"/>
    <w:sectPr w:rsidR="0045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BB"/>
    <w:rsid w:val="00422A3B"/>
    <w:rsid w:val="0045421A"/>
    <w:rsid w:val="007E48BB"/>
    <w:rsid w:val="00A7605D"/>
    <w:rsid w:val="00B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2023-03-16T11:10:00Z</cp:lastPrinted>
  <dcterms:created xsi:type="dcterms:W3CDTF">2023-03-16T09:30:00Z</dcterms:created>
  <dcterms:modified xsi:type="dcterms:W3CDTF">2023-03-16T11:11:00Z</dcterms:modified>
</cp:coreProperties>
</file>