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893" w:type="dxa"/>
        <w:tblLayout w:type="fixed"/>
        <w:tblLook w:val="04A0" w:firstRow="1" w:lastRow="0" w:firstColumn="1" w:lastColumn="0" w:noHBand="0" w:noVBand="1"/>
      </w:tblPr>
      <w:tblGrid>
        <w:gridCol w:w="4979"/>
        <w:gridCol w:w="1420"/>
        <w:gridCol w:w="4341"/>
      </w:tblGrid>
      <w:tr w:rsidR="00CB636D" w:rsidRPr="00CB636D" w:rsidTr="00132638">
        <w:trPr>
          <w:cantSplit/>
          <w:trHeight w:val="1636"/>
        </w:trPr>
        <w:tc>
          <w:tcPr>
            <w:tcW w:w="4979" w:type="dxa"/>
          </w:tcPr>
          <w:p w:rsidR="00CB636D" w:rsidRPr="00CB636D" w:rsidRDefault="00CB636D" w:rsidP="00CB636D">
            <w:pPr>
              <w:spacing w:after="0" w:line="216" w:lineRule="auto"/>
              <w:jc w:val="center"/>
              <w:rPr>
                <w:rFonts w:ascii="Times New Roman" w:eastAsia="Times New Roman" w:hAnsi="Times New Roman" w:cs="Times New Roman"/>
                <w:b/>
                <w:lang w:val="be-BY" w:eastAsia="ar-SA"/>
              </w:rPr>
            </w:pPr>
            <w:r w:rsidRPr="00CB636D">
              <w:rPr>
                <w:rFonts w:ascii="Rom Bsh" w:eastAsia="Times New Roman" w:hAnsi="Rom Bsh" w:cs="Times New Roman"/>
                <w:b/>
                <w:lang w:val="be-BY"/>
              </w:rPr>
              <w:t>БАШ</w:t>
            </w:r>
            <w:r w:rsidRPr="00CB636D">
              <w:rPr>
                <w:rFonts w:ascii="Lucida Sans Unicode" w:eastAsia="Times New Roman" w:hAnsi="Lucida Sans Unicode" w:cs="Lucida Sans Unicode"/>
                <w:b/>
                <w:lang w:val="be-BY"/>
              </w:rPr>
              <w:t>Ҡ</w:t>
            </w:r>
            <w:r w:rsidRPr="00CB636D">
              <w:rPr>
                <w:rFonts w:ascii="Rom Bsh" w:eastAsia="Times New Roman" w:hAnsi="Rom Bsh" w:cs="Times New Roman"/>
                <w:b/>
                <w:lang w:val="be-BY"/>
              </w:rPr>
              <w:t>ОРТОСТАН</w:t>
            </w:r>
            <w:r w:rsidRPr="00CB636D">
              <w:rPr>
                <w:rFonts w:ascii="Times New Roman" w:eastAsia="Times New Roman" w:hAnsi="Times New Roman" w:cs="Times New Roman"/>
                <w:b/>
                <w:lang w:val="be-BY"/>
              </w:rPr>
              <w:t xml:space="preserve"> РЕСПУБЛИКА</w:t>
            </w:r>
            <w:r w:rsidRPr="00CB636D">
              <w:rPr>
                <w:rFonts w:ascii="Arial" w:eastAsia="Times New Roman" w:hAnsi="Arial" w:cs="Arial"/>
                <w:b/>
                <w:lang w:val="be-BY"/>
              </w:rPr>
              <w:t>Һ</w:t>
            </w:r>
            <w:r w:rsidRPr="00CB636D">
              <w:rPr>
                <w:rFonts w:ascii="Times New Roman" w:eastAsia="Times New Roman" w:hAnsi="Times New Roman" w:cs="Times New Roman"/>
                <w:b/>
                <w:lang w:val="be-BY"/>
              </w:rPr>
              <w:t>Ы</w:t>
            </w:r>
          </w:p>
          <w:p w:rsidR="00CB636D" w:rsidRPr="00CB636D" w:rsidRDefault="00CB636D" w:rsidP="00CB636D">
            <w:pPr>
              <w:spacing w:after="0" w:line="216" w:lineRule="auto"/>
              <w:jc w:val="center"/>
              <w:rPr>
                <w:rFonts w:ascii="Times New Roman" w:eastAsia="Times New Roman" w:hAnsi="Times New Roman" w:cs="Times New Roman"/>
                <w:b/>
              </w:rPr>
            </w:pPr>
          </w:p>
          <w:p w:rsidR="00CB636D" w:rsidRPr="00CB636D" w:rsidRDefault="00CB636D" w:rsidP="00CB636D">
            <w:pPr>
              <w:suppressAutoHyphens/>
              <w:spacing w:after="0" w:line="216" w:lineRule="auto"/>
              <w:jc w:val="center"/>
              <w:rPr>
                <w:rFonts w:ascii="Times New Roman" w:eastAsia="Times New Roman" w:hAnsi="Times New Roman" w:cs="Times New Roman"/>
                <w:b/>
                <w:lang w:val="be-BY"/>
              </w:rPr>
            </w:pPr>
            <w:r w:rsidRPr="00CB636D">
              <w:rPr>
                <w:rFonts w:ascii="Times New Roman" w:eastAsia="Times New Roman" w:hAnsi="Times New Roman" w:cs="Times New Roman"/>
                <w:b/>
                <w:lang w:val="be-BY"/>
              </w:rPr>
              <w:t xml:space="preserve">КҮГӘРСЕН РАЙОНЫ </w:t>
            </w:r>
          </w:p>
          <w:p w:rsidR="00CB636D" w:rsidRPr="00CB636D" w:rsidRDefault="00CB636D" w:rsidP="00CB636D">
            <w:pPr>
              <w:suppressAutoHyphens/>
              <w:spacing w:after="0" w:line="216" w:lineRule="auto"/>
              <w:jc w:val="center"/>
              <w:rPr>
                <w:rFonts w:ascii="Times New Roman" w:eastAsia="Times New Roman" w:hAnsi="Times New Roman" w:cs="Times New Roman"/>
                <w:b/>
                <w:lang w:val="be-BY"/>
              </w:rPr>
            </w:pPr>
            <w:r w:rsidRPr="00CB636D">
              <w:rPr>
                <w:rFonts w:ascii="Times New Roman" w:eastAsia="Times New Roman" w:hAnsi="Times New Roman" w:cs="Times New Roman"/>
                <w:b/>
                <w:lang w:val="be-BY"/>
              </w:rPr>
              <w:t xml:space="preserve">МУНИЦИПАЛЬ РАЙОНЫНЫҢ </w:t>
            </w:r>
          </w:p>
          <w:p w:rsidR="00CB636D" w:rsidRPr="00CB636D" w:rsidRDefault="00CB636D" w:rsidP="00CB636D">
            <w:pPr>
              <w:suppressAutoHyphens/>
              <w:spacing w:after="0" w:line="216" w:lineRule="auto"/>
              <w:jc w:val="center"/>
              <w:rPr>
                <w:rFonts w:ascii="Times New Roman" w:eastAsia="Times New Roman" w:hAnsi="Times New Roman" w:cs="Times New Roman"/>
                <w:b/>
                <w:lang w:val="be-BY"/>
              </w:rPr>
            </w:pPr>
            <w:r w:rsidRPr="00CB636D">
              <w:rPr>
                <w:rFonts w:ascii="Times New Roman" w:eastAsia="Times New Roman" w:hAnsi="Times New Roman" w:cs="Times New Roman"/>
                <w:b/>
                <w:lang w:val="be-BY"/>
              </w:rPr>
              <w:t>САНЪЯП АУЫЛ СОВЕТЫ   АУЫЛ БИЛӘМӘҺЕ</w:t>
            </w:r>
          </w:p>
          <w:p w:rsidR="00CB636D" w:rsidRPr="00CB636D" w:rsidRDefault="00CB636D" w:rsidP="00CB636D">
            <w:pPr>
              <w:suppressAutoHyphens/>
              <w:spacing w:after="0" w:line="216" w:lineRule="auto"/>
              <w:jc w:val="center"/>
              <w:rPr>
                <w:rFonts w:ascii="Times New Roman" w:eastAsia="Times New Roman" w:hAnsi="Times New Roman" w:cs="Times New Roman"/>
                <w:b/>
                <w:lang w:val="be-BY" w:eastAsia="ar-SA"/>
              </w:rPr>
            </w:pPr>
            <w:r w:rsidRPr="00CB636D">
              <w:rPr>
                <w:rFonts w:ascii="Times New Roman" w:eastAsia="Times New Roman" w:hAnsi="Times New Roman" w:cs="Times New Roman"/>
                <w:b/>
                <w:lang w:val="be-BY"/>
              </w:rPr>
              <w:t xml:space="preserve"> ХАКИМИ</w:t>
            </w:r>
            <w:r w:rsidRPr="00CB636D">
              <w:rPr>
                <w:rFonts w:ascii="Rom Bsh" w:eastAsia="Times New Roman" w:hAnsi="Rom Bsh" w:cs="Times New Roman"/>
                <w:b/>
                <w:lang w:val="be-BY"/>
              </w:rPr>
              <w:t>!ТЕ</w:t>
            </w:r>
          </w:p>
        </w:tc>
        <w:tc>
          <w:tcPr>
            <w:tcW w:w="1420" w:type="dxa"/>
            <w:vMerge w:val="restart"/>
            <w:tcBorders>
              <w:top w:val="nil"/>
              <w:left w:val="nil"/>
              <w:bottom w:val="double" w:sz="24" w:space="0" w:color="000000"/>
              <w:right w:val="nil"/>
            </w:tcBorders>
          </w:tcPr>
          <w:p w:rsidR="00CB636D" w:rsidRPr="00CB636D" w:rsidRDefault="00CB636D" w:rsidP="00CB636D">
            <w:pPr>
              <w:snapToGrid w:val="0"/>
              <w:spacing w:after="0" w:line="216" w:lineRule="auto"/>
              <w:jc w:val="center"/>
              <w:rPr>
                <w:rFonts w:ascii="Rom Bsh" w:eastAsia="Times New Roman" w:hAnsi="Rom Bsh" w:cs="Times New Roman"/>
                <w:b/>
                <w:spacing w:val="-20"/>
                <w:lang w:val="be-BY" w:eastAsia="ar-SA"/>
              </w:rPr>
            </w:pPr>
          </w:p>
          <w:p w:rsidR="00CB636D" w:rsidRPr="00CB636D" w:rsidRDefault="00CB636D" w:rsidP="00CB636D">
            <w:pPr>
              <w:spacing w:after="0" w:line="216" w:lineRule="auto"/>
              <w:jc w:val="center"/>
              <w:rPr>
                <w:rFonts w:ascii="Rom Bsh" w:eastAsia="Times New Roman" w:hAnsi="Rom Bsh" w:cs="Times New Roman"/>
                <w:b/>
                <w:spacing w:val="-20"/>
                <w:lang w:val="be-BY"/>
              </w:rPr>
            </w:pPr>
          </w:p>
          <w:p w:rsidR="00CB636D" w:rsidRPr="00CB636D" w:rsidRDefault="00CB636D" w:rsidP="00CB636D">
            <w:pPr>
              <w:suppressAutoHyphens/>
              <w:spacing w:after="0" w:line="216" w:lineRule="auto"/>
              <w:jc w:val="center"/>
              <w:rPr>
                <w:rFonts w:ascii="Times New Roman" w:eastAsia="Times New Roman" w:hAnsi="Times New Roman" w:cs="Times New Roman"/>
                <w:lang w:eastAsia="ar-SA"/>
              </w:rPr>
            </w:pPr>
            <w:r w:rsidRPr="00CB636D">
              <w:rPr>
                <w:rFonts w:ascii="Times New Roman" w:eastAsia="Times New Roman" w:hAnsi="Times New Roman" w:cs="Times New Roman"/>
                <w:i/>
                <w:caps/>
                <w:noProof/>
                <w:lang w:eastAsia="ru-RU"/>
              </w:rPr>
              <w:drawing>
                <wp:inline distT="0" distB="0" distL="0" distR="0" wp14:anchorId="3963F2A8" wp14:editId="4A60E9FA">
                  <wp:extent cx="733425" cy="93472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34720"/>
                          </a:xfrm>
                          <a:prstGeom prst="rect">
                            <a:avLst/>
                          </a:prstGeom>
                          <a:solidFill>
                            <a:srgbClr val="FFFFFF"/>
                          </a:solidFill>
                          <a:ln>
                            <a:noFill/>
                          </a:ln>
                        </pic:spPr>
                      </pic:pic>
                    </a:graphicData>
                  </a:graphic>
                </wp:inline>
              </w:drawing>
            </w:r>
          </w:p>
        </w:tc>
        <w:tc>
          <w:tcPr>
            <w:tcW w:w="4341" w:type="dxa"/>
            <w:vMerge w:val="restart"/>
          </w:tcPr>
          <w:p w:rsidR="00CB636D" w:rsidRPr="00CB636D" w:rsidRDefault="00CB636D" w:rsidP="00CB636D">
            <w:pPr>
              <w:spacing w:after="0" w:line="216" w:lineRule="auto"/>
              <w:jc w:val="center"/>
              <w:rPr>
                <w:rFonts w:ascii="Rom Bsh" w:eastAsia="Times New Roman" w:hAnsi="Rom Bsh" w:cs="Times New Roman"/>
                <w:b/>
                <w:spacing w:val="-20"/>
                <w:lang w:eastAsia="ar-SA"/>
              </w:rPr>
            </w:pPr>
            <w:r w:rsidRPr="00CB636D">
              <w:rPr>
                <w:rFonts w:ascii="Rom Bsh" w:eastAsia="Times New Roman" w:hAnsi="Rom Bsh" w:cs="Times New Roman"/>
                <w:b/>
                <w:spacing w:val="-20"/>
              </w:rPr>
              <w:t>РЕСПУБЛИКА БАШКОРТОСТАН</w:t>
            </w:r>
          </w:p>
          <w:p w:rsidR="00CB636D" w:rsidRPr="00CB636D" w:rsidRDefault="00CB636D" w:rsidP="00CB636D">
            <w:pPr>
              <w:spacing w:after="0" w:line="216" w:lineRule="auto"/>
              <w:jc w:val="center"/>
              <w:rPr>
                <w:rFonts w:ascii="Rom Bsh" w:eastAsia="Times New Roman" w:hAnsi="Rom Bsh" w:cs="Times New Roman"/>
                <w:b/>
                <w:spacing w:val="-20"/>
              </w:rPr>
            </w:pPr>
          </w:p>
          <w:p w:rsidR="00CB636D" w:rsidRPr="00CB636D" w:rsidRDefault="00CB636D" w:rsidP="00CB636D">
            <w:pPr>
              <w:spacing w:after="0" w:line="216" w:lineRule="auto"/>
              <w:jc w:val="center"/>
              <w:rPr>
                <w:rFonts w:ascii="Rom Bsh" w:eastAsia="Times New Roman" w:hAnsi="Rom Bsh" w:cs="Times New Roman"/>
                <w:b/>
                <w:spacing w:val="-20"/>
              </w:rPr>
            </w:pPr>
            <w:r w:rsidRPr="00CB636D">
              <w:rPr>
                <w:rFonts w:ascii="Rom Bsh" w:eastAsia="Times New Roman" w:hAnsi="Rom Bsh" w:cs="Times New Roman"/>
                <w:b/>
                <w:spacing w:val="-20"/>
              </w:rPr>
              <w:t>АДМИНСТРАЦИЯ</w:t>
            </w:r>
          </w:p>
          <w:p w:rsidR="00CB636D" w:rsidRPr="00CB636D" w:rsidRDefault="00CB636D" w:rsidP="00CB636D">
            <w:pPr>
              <w:spacing w:after="0" w:line="216" w:lineRule="auto"/>
              <w:jc w:val="center"/>
              <w:rPr>
                <w:rFonts w:ascii="Rom Bsh" w:eastAsia="Times New Roman" w:hAnsi="Rom Bsh" w:cs="Times New Roman"/>
                <w:b/>
                <w:spacing w:val="-20"/>
              </w:rPr>
            </w:pPr>
            <w:r w:rsidRPr="00CB636D">
              <w:rPr>
                <w:rFonts w:ascii="Rom Bsh" w:eastAsia="Times New Roman" w:hAnsi="Rom Bsh" w:cs="Times New Roman"/>
                <w:b/>
                <w:spacing w:val="-20"/>
              </w:rPr>
              <w:t>СЕЛЬСКОГО ПОСЕЛЕНИЯ</w:t>
            </w:r>
          </w:p>
          <w:p w:rsidR="00CB636D" w:rsidRPr="00CB636D" w:rsidRDefault="00CB636D" w:rsidP="00CB636D">
            <w:pPr>
              <w:spacing w:after="0" w:line="216" w:lineRule="auto"/>
              <w:jc w:val="center"/>
              <w:rPr>
                <w:rFonts w:ascii="Rom Bsh" w:eastAsia="Times New Roman" w:hAnsi="Rom Bsh" w:cs="Times New Roman"/>
                <w:b/>
                <w:spacing w:val="-20"/>
              </w:rPr>
            </w:pPr>
            <w:r w:rsidRPr="00CB636D">
              <w:rPr>
                <w:rFonts w:ascii="Rom Bsh" w:eastAsia="Times New Roman" w:hAnsi="Rom Bsh" w:cs="Times New Roman"/>
                <w:b/>
                <w:spacing w:val="-20"/>
              </w:rPr>
              <w:t>САНЗЯПОВСКИЙ СЕЛЬСОВЕТ</w:t>
            </w:r>
          </w:p>
          <w:p w:rsidR="00CB636D" w:rsidRPr="00CB636D" w:rsidRDefault="00CB636D" w:rsidP="00CB636D">
            <w:pPr>
              <w:spacing w:after="0" w:line="216" w:lineRule="auto"/>
              <w:jc w:val="center"/>
              <w:rPr>
                <w:rFonts w:ascii="Rom Bsh" w:eastAsia="Times New Roman" w:hAnsi="Rom Bsh" w:cs="Times New Roman"/>
                <w:b/>
                <w:spacing w:val="-20"/>
              </w:rPr>
            </w:pPr>
            <w:r w:rsidRPr="00CB636D">
              <w:rPr>
                <w:rFonts w:ascii="Rom Bsh" w:eastAsia="Times New Roman" w:hAnsi="Rom Bsh" w:cs="Times New Roman"/>
                <w:b/>
                <w:spacing w:val="-20"/>
              </w:rPr>
              <w:t>МУНИЦИПАЛЬНОГО РАЙОНА</w:t>
            </w:r>
          </w:p>
          <w:p w:rsidR="00CB636D" w:rsidRPr="00CB636D" w:rsidRDefault="00CB636D" w:rsidP="00CB636D">
            <w:pPr>
              <w:suppressAutoHyphens/>
              <w:spacing w:after="0" w:line="216" w:lineRule="auto"/>
              <w:jc w:val="center"/>
              <w:rPr>
                <w:rFonts w:ascii="Rom Bsh" w:eastAsia="Times New Roman" w:hAnsi="Rom Bsh" w:cs="Times New Roman"/>
                <w:b/>
                <w:spacing w:val="-20"/>
                <w:lang w:eastAsia="ar-SA"/>
              </w:rPr>
            </w:pPr>
            <w:r w:rsidRPr="00CB636D">
              <w:rPr>
                <w:rFonts w:ascii="Rom Bsh" w:eastAsia="Times New Roman" w:hAnsi="Rom Bsh" w:cs="Times New Roman"/>
                <w:b/>
                <w:spacing w:val="-20"/>
              </w:rPr>
              <w:t>КУГАРЧИНСКИЙ РАЙОН</w:t>
            </w:r>
          </w:p>
        </w:tc>
      </w:tr>
      <w:tr w:rsidR="00CB636D" w:rsidRPr="00CB636D" w:rsidTr="00132638">
        <w:trPr>
          <w:cantSplit/>
          <w:trHeight w:val="316"/>
        </w:trPr>
        <w:tc>
          <w:tcPr>
            <w:tcW w:w="4979" w:type="dxa"/>
            <w:vMerge w:val="restart"/>
            <w:tcBorders>
              <w:top w:val="nil"/>
              <w:left w:val="nil"/>
              <w:bottom w:val="double" w:sz="24" w:space="0" w:color="000000"/>
              <w:right w:val="nil"/>
            </w:tcBorders>
            <w:vAlign w:val="bottom"/>
            <w:hideMark/>
          </w:tcPr>
          <w:p w:rsidR="00CB636D" w:rsidRPr="00CB636D" w:rsidRDefault="00CB636D" w:rsidP="00CB636D">
            <w:pPr>
              <w:widowControl w:val="0"/>
              <w:shd w:val="clear" w:color="auto" w:fill="FFFFFF"/>
              <w:autoSpaceDE w:val="0"/>
              <w:autoSpaceDN w:val="0"/>
              <w:spacing w:after="0" w:line="216" w:lineRule="auto"/>
              <w:rPr>
                <w:rFonts w:ascii="Times New Roman" w:eastAsia="Times New Roman" w:hAnsi="Times New Roman" w:cs="Times New Roman"/>
                <w:bCs/>
                <w:color w:val="000000"/>
                <w:sz w:val="18"/>
                <w:szCs w:val="18"/>
                <w:lang w:val="be-BY" w:eastAsia="ar-SA"/>
              </w:rPr>
            </w:pPr>
            <w:r w:rsidRPr="00CB636D">
              <w:rPr>
                <w:rFonts w:ascii="Times New Roman" w:eastAsia="Times New Roman" w:hAnsi="Times New Roman" w:cs="Times New Roman"/>
                <w:bCs/>
                <w:color w:val="000000"/>
                <w:sz w:val="20"/>
                <w:szCs w:val="30"/>
                <w:lang w:val="be-BY"/>
              </w:rPr>
              <w:t xml:space="preserve">                      </w:t>
            </w:r>
            <w:r w:rsidRPr="00CB636D">
              <w:rPr>
                <w:rFonts w:ascii="Times New Roman" w:eastAsia="Times New Roman" w:hAnsi="Times New Roman" w:cs="Times New Roman"/>
                <w:bCs/>
                <w:color w:val="000000"/>
                <w:sz w:val="18"/>
                <w:szCs w:val="18"/>
                <w:lang w:val="be-BY"/>
              </w:rPr>
              <w:t>4533443,</w:t>
            </w:r>
            <w:r w:rsidRPr="00CB636D">
              <w:rPr>
                <w:rFonts w:ascii="Rom Bsh" w:eastAsia="Times New Roman" w:hAnsi="Rom Bsh" w:cs="Times New Roman"/>
                <w:bCs/>
                <w:color w:val="000000"/>
                <w:sz w:val="18"/>
                <w:szCs w:val="18"/>
                <w:lang w:val="be-BY"/>
              </w:rPr>
              <w:t xml:space="preserve"> (рге</w:t>
            </w:r>
            <w:r w:rsidRPr="00CB636D">
              <w:rPr>
                <w:rFonts w:ascii="Times New Roman" w:eastAsia="Times New Roman" w:hAnsi="Times New Roman" w:cs="Times New Roman"/>
                <w:bCs/>
                <w:color w:val="000000"/>
                <w:sz w:val="18"/>
                <w:szCs w:val="18"/>
                <w:lang w:val="be-BY"/>
              </w:rPr>
              <w:t xml:space="preserve"> Санъяп  ауылы,</w:t>
            </w:r>
          </w:p>
          <w:p w:rsidR="00CB636D" w:rsidRPr="00CB636D" w:rsidRDefault="00CB636D" w:rsidP="00CB636D">
            <w:pPr>
              <w:widowControl w:val="0"/>
              <w:shd w:val="clear" w:color="auto" w:fill="FFFFFF"/>
              <w:autoSpaceDE w:val="0"/>
              <w:autoSpaceDN w:val="0"/>
              <w:spacing w:after="0" w:line="216" w:lineRule="auto"/>
              <w:rPr>
                <w:rFonts w:ascii="Times New Roman" w:eastAsia="Times New Roman" w:hAnsi="Times New Roman" w:cs="Times New Roman"/>
                <w:bCs/>
                <w:color w:val="000000"/>
                <w:sz w:val="18"/>
                <w:szCs w:val="18"/>
                <w:lang w:val="be-BY"/>
              </w:rPr>
            </w:pPr>
            <w:r w:rsidRPr="00CB636D">
              <w:rPr>
                <w:rFonts w:ascii="Times New Roman" w:eastAsia="Times New Roman" w:hAnsi="Times New Roman" w:cs="Times New Roman"/>
                <w:bCs/>
                <w:color w:val="000000"/>
                <w:sz w:val="18"/>
                <w:szCs w:val="18"/>
                <w:lang w:val="be-BY"/>
              </w:rPr>
              <w:t xml:space="preserve">                              Ү</w:t>
            </w:r>
            <w:r w:rsidRPr="00CB636D">
              <w:rPr>
                <w:rFonts w:ascii="Lucida Sans Unicode" w:eastAsia="Times New Roman" w:hAnsi="Lucida Sans Unicode" w:cs="Times New Roman"/>
                <w:bCs/>
                <w:color w:val="000000"/>
                <w:sz w:val="18"/>
                <w:szCs w:val="18"/>
                <w:lang w:val="be-BY"/>
              </w:rPr>
              <w:t>ҙ</w:t>
            </w:r>
            <w:r w:rsidRPr="00CB636D">
              <w:rPr>
                <w:rFonts w:ascii="Times New Roman" w:eastAsia="Times New Roman" w:hAnsi="Times New Roman" w:cs="Times New Roman"/>
                <w:bCs/>
                <w:color w:val="000000"/>
                <w:sz w:val="18"/>
                <w:szCs w:val="18"/>
                <w:lang w:val="be-BY"/>
              </w:rPr>
              <w:t>әк урамы, 47</w:t>
            </w:r>
          </w:p>
          <w:p w:rsidR="00CB636D" w:rsidRPr="00CB636D" w:rsidRDefault="00CB636D" w:rsidP="00CB636D">
            <w:pPr>
              <w:widowControl w:val="0"/>
              <w:shd w:val="clear" w:color="auto" w:fill="FFFFFF"/>
              <w:autoSpaceDE w:val="0"/>
              <w:autoSpaceDN w:val="0"/>
              <w:spacing w:after="0" w:line="216" w:lineRule="auto"/>
              <w:rPr>
                <w:rFonts w:ascii="Times New Roman" w:eastAsia="Times New Roman" w:hAnsi="Times New Roman" w:cs="Times New Roman"/>
                <w:b/>
                <w:bCs/>
                <w:color w:val="000000"/>
                <w:sz w:val="20"/>
                <w:szCs w:val="30"/>
                <w:lang w:val="be-BY" w:eastAsia="ar-SA"/>
              </w:rPr>
            </w:pPr>
            <w:r w:rsidRPr="00CB636D">
              <w:rPr>
                <w:rFonts w:ascii="Times New Roman" w:eastAsia="Times New Roman" w:hAnsi="Times New Roman" w:cs="Times New Roman"/>
                <w:b/>
                <w:bCs/>
                <w:color w:val="000000"/>
                <w:sz w:val="20"/>
                <w:szCs w:val="30"/>
                <w:lang w:val="be-BY"/>
              </w:rPr>
              <w:t xml:space="preserve">                </w:t>
            </w:r>
          </w:p>
        </w:tc>
        <w:tc>
          <w:tcPr>
            <w:tcW w:w="1420" w:type="dxa"/>
            <w:vMerge/>
            <w:tcBorders>
              <w:top w:val="nil"/>
              <w:left w:val="nil"/>
              <w:bottom w:val="double" w:sz="24" w:space="0" w:color="000000"/>
              <w:right w:val="nil"/>
            </w:tcBorders>
            <w:vAlign w:val="center"/>
            <w:hideMark/>
          </w:tcPr>
          <w:p w:rsidR="00CB636D" w:rsidRPr="00CB636D" w:rsidRDefault="00CB636D" w:rsidP="00CB636D">
            <w:pPr>
              <w:spacing w:after="0" w:line="240" w:lineRule="auto"/>
              <w:rPr>
                <w:rFonts w:ascii="Times New Roman" w:eastAsia="Times New Roman" w:hAnsi="Times New Roman" w:cs="Times New Roman"/>
                <w:lang w:eastAsia="ar-SA"/>
              </w:rPr>
            </w:pPr>
          </w:p>
        </w:tc>
        <w:tc>
          <w:tcPr>
            <w:tcW w:w="4341" w:type="dxa"/>
            <w:vMerge/>
            <w:vAlign w:val="center"/>
            <w:hideMark/>
          </w:tcPr>
          <w:p w:rsidR="00CB636D" w:rsidRPr="00CB636D" w:rsidRDefault="00CB636D" w:rsidP="00CB636D">
            <w:pPr>
              <w:spacing w:after="0" w:line="240" w:lineRule="auto"/>
              <w:rPr>
                <w:rFonts w:ascii="Rom Bsh" w:eastAsia="Times New Roman" w:hAnsi="Rom Bsh" w:cs="Times New Roman"/>
                <w:b/>
                <w:spacing w:val="-20"/>
                <w:lang w:eastAsia="ar-SA"/>
              </w:rPr>
            </w:pPr>
          </w:p>
        </w:tc>
      </w:tr>
      <w:tr w:rsidR="00CB636D" w:rsidRPr="00CB636D" w:rsidTr="00132638">
        <w:trPr>
          <w:cantSplit/>
        </w:trPr>
        <w:tc>
          <w:tcPr>
            <w:tcW w:w="4979" w:type="dxa"/>
            <w:vMerge/>
            <w:tcBorders>
              <w:top w:val="nil"/>
              <w:left w:val="nil"/>
              <w:bottom w:val="double" w:sz="24" w:space="0" w:color="000000"/>
              <w:right w:val="nil"/>
            </w:tcBorders>
            <w:vAlign w:val="center"/>
            <w:hideMark/>
          </w:tcPr>
          <w:p w:rsidR="00CB636D" w:rsidRPr="00CB636D" w:rsidRDefault="00CB636D" w:rsidP="00CB636D">
            <w:pPr>
              <w:spacing w:after="0" w:line="240" w:lineRule="auto"/>
              <w:rPr>
                <w:rFonts w:ascii="Times New Roman" w:eastAsia="Times New Roman" w:hAnsi="Times New Roman" w:cs="Times New Roman"/>
                <w:b/>
                <w:bCs/>
                <w:color w:val="000000"/>
                <w:sz w:val="20"/>
                <w:szCs w:val="30"/>
                <w:lang w:val="be-BY" w:eastAsia="ar-SA"/>
              </w:rPr>
            </w:pPr>
          </w:p>
        </w:tc>
        <w:tc>
          <w:tcPr>
            <w:tcW w:w="1420" w:type="dxa"/>
            <w:vMerge/>
            <w:tcBorders>
              <w:top w:val="nil"/>
              <w:left w:val="nil"/>
              <w:bottom w:val="double" w:sz="24" w:space="0" w:color="000000"/>
              <w:right w:val="nil"/>
            </w:tcBorders>
            <w:vAlign w:val="center"/>
            <w:hideMark/>
          </w:tcPr>
          <w:p w:rsidR="00CB636D" w:rsidRPr="00CB636D" w:rsidRDefault="00CB636D" w:rsidP="00CB636D">
            <w:pPr>
              <w:spacing w:after="0" w:line="240" w:lineRule="auto"/>
              <w:rPr>
                <w:rFonts w:ascii="Times New Roman" w:eastAsia="Times New Roman" w:hAnsi="Times New Roman" w:cs="Times New Roman"/>
                <w:lang w:eastAsia="ar-SA"/>
              </w:rPr>
            </w:pPr>
          </w:p>
        </w:tc>
        <w:tc>
          <w:tcPr>
            <w:tcW w:w="4341" w:type="dxa"/>
            <w:tcBorders>
              <w:top w:val="nil"/>
              <w:left w:val="nil"/>
              <w:bottom w:val="double" w:sz="24" w:space="0" w:color="000000"/>
              <w:right w:val="nil"/>
            </w:tcBorders>
            <w:hideMark/>
          </w:tcPr>
          <w:p w:rsidR="00CB636D" w:rsidRPr="00CB636D" w:rsidRDefault="00CB636D" w:rsidP="00CB636D">
            <w:pPr>
              <w:spacing w:after="0"/>
              <w:rPr>
                <w:rFonts w:ascii="Times New Roman" w:eastAsia="Times New Roman" w:hAnsi="Times New Roman" w:cs="Times New Roman"/>
                <w:sz w:val="18"/>
                <w:szCs w:val="18"/>
                <w:lang w:val="be-BY" w:eastAsia="ar-SA"/>
              </w:rPr>
            </w:pPr>
            <w:r w:rsidRPr="00CB636D">
              <w:rPr>
                <w:rFonts w:ascii="Times New Roman" w:eastAsia="Times New Roman" w:hAnsi="Times New Roman" w:cs="Times New Roman"/>
                <w:sz w:val="18"/>
                <w:szCs w:val="18"/>
              </w:rPr>
              <w:t xml:space="preserve">               453343,  </w:t>
            </w:r>
            <w:r w:rsidRPr="00CB636D">
              <w:rPr>
                <w:rFonts w:ascii="Times New Roman" w:eastAsia="Times New Roman" w:hAnsi="Times New Roman" w:cs="Times New Roman"/>
                <w:sz w:val="18"/>
                <w:szCs w:val="18"/>
                <w:lang w:val="be-BY"/>
              </w:rPr>
              <w:t>с</w:t>
            </w:r>
            <w:proofErr w:type="gramStart"/>
            <w:r w:rsidRPr="00CB636D">
              <w:rPr>
                <w:rFonts w:ascii="Times New Roman" w:eastAsia="Times New Roman" w:hAnsi="Times New Roman" w:cs="Times New Roman"/>
                <w:sz w:val="18"/>
                <w:szCs w:val="18"/>
                <w:lang w:val="be-BY"/>
              </w:rPr>
              <w:t>.В</w:t>
            </w:r>
            <w:proofErr w:type="gramEnd"/>
            <w:r w:rsidRPr="00CB636D">
              <w:rPr>
                <w:rFonts w:ascii="Times New Roman" w:eastAsia="Times New Roman" w:hAnsi="Times New Roman" w:cs="Times New Roman"/>
                <w:sz w:val="18"/>
                <w:szCs w:val="18"/>
                <w:lang w:val="be-BY"/>
              </w:rPr>
              <w:t>ерхнесанзяпово</w:t>
            </w:r>
            <w:r w:rsidRPr="00CB636D">
              <w:rPr>
                <w:rFonts w:ascii="Times New Roman" w:eastAsia="Times New Roman" w:hAnsi="Times New Roman" w:cs="Times New Roman"/>
                <w:sz w:val="18"/>
                <w:szCs w:val="18"/>
              </w:rPr>
              <w:t xml:space="preserve">             </w:t>
            </w:r>
          </w:p>
          <w:p w:rsidR="00CB636D" w:rsidRPr="00CB636D" w:rsidRDefault="00CB636D" w:rsidP="00CB636D">
            <w:pPr>
              <w:suppressAutoHyphens/>
              <w:spacing w:after="0"/>
              <w:rPr>
                <w:rFonts w:ascii="Times New Roman" w:eastAsia="Times New Roman" w:hAnsi="Times New Roman" w:cs="Times New Roman"/>
                <w:sz w:val="18"/>
                <w:szCs w:val="18"/>
                <w:lang w:eastAsia="ar-SA"/>
              </w:rPr>
            </w:pPr>
            <w:r w:rsidRPr="00CB636D">
              <w:rPr>
                <w:rFonts w:ascii="Times New Roman" w:eastAsia="Times New Roman" w:hAnsi="Times New Roman" w:cs="Times New Roman"/>
                <w:sz w:val="18"/>
                <w:szCs w:val="18"/>
                <w:lang w:val="be-BY"/>
              </w:rPr>
              <w:t xml:space="preserve">                 ул.Центральная, 47</w:t>
            </w:r>
          </w:p>
        </w:tc>
      </w:tr>
    </w:tbl>
    <w:p w:rsidR="00CB636D" w:rsidRPr="00CB636D" w:rsidRDefault="00CB636D" w:rsidP="00CB636D">
      <w:pPr>
        <w:spacing w:after="0" w:line="240" w:lineRule="auto"/>
        <w:jc w:val="center"/>
        <w:rPr>
          <w:rFonts w:ascii="Times New Roman" w:eastAsia="Times New Roman" w:hAnsi="Times New Roman" w:cs="Times New Roman"/>
          <w:b/>
          <w:sz w:val="28"/>
          <w:szCs w:val="28"/>
          <w:lang w:eastAsia="ru-RU"/>
        </w:rPr>
      </w:pPr>
      <w:r>
        <w:rPr>
          <w:rFonts w:ascii="Rom Bsh" w:eastAsia="Times New Roman" w:hAnsi="Rom Bsh" w:cs="Times New Roman"/>
          <w:b/>
          <w:sz w:val="28"/>
          <w:szCs w:val="28"/>
          <w:lang w:eastAsia="ru-RU"/>
        </w:rPr>
        <w:t>КАРАР</w:t>
      </w:r>
      <w:r w:rsidRPr="00CB636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ПОСТАНОВЛЕ</w:t>
      </w:r>
      <w:r w:rsidRPr="00CB636D">
        <w:rPr>
          <w:rFonts w:ascii="Times New Roman" w:eastAsia="Times New Roman" w:hAnsi="Times New Roman" w:cs="Times New Roman"/>
          <w:b/>
          <w:sz w:val="28"/>
          <w:szCs w:val="28"/>
          <w:lang w:eastAsia="ru-RU"/>
        </w:rPr>
        <w:t>НИЕ</w:t>
      </w:r>
    </w:p>
    <w:p w:rsidR="00CB636D" w:rsidRPr="00CB636D" w:rsidRDefault="00CB636D" w:rsidP="00CB636D">
      <w:pPr>
        <w:spacing w:after="0" w:line="240" w:lineRule="auto"/>
        <w:rPr>
          <w:rFonts w:ascii="Times New Roman" w:eastAsia="Times New Roman" w:hAnsi="Times New Roman" w:cs="Times New Roman"/>
          <w:sz w:val="28"/>
          <w:szCs w:val="28"/>
          <w:lang w:eastAsia="ru-RU"/>
        </w:rPr>
      </w:pPr>
    </w:p>
    <w:p w:rsidR="00CB636D" w:rsidRPr="00CB636D" w:rsidRDefault="00CB636D" w:rsidP="00CB636D">
      <w:pPr>
        <w:spacing w:after="0" w:line="240" w:lineRule="auto"/>
        <w:jc w:val="center"/>
        <w:rPr>
          <w:rFonts w:ascii="Times New Roman" w:eastAsia="Times New Roman" w:hAnsi="Times New Roman" w:cs="Times New Roman"/>
          <w:sz w:val="28"/>
          <w:szCs w:val="28"/>
          <w:lang w:eastAsia="ru-RU"/>
        </w:rPr>
      </w:pPr>
      <w:r w:rsidRPr="00CB636D">
        <w:rPr>
          <w:rFonts w:ascii="Times New Roman" w:eastAsia="Times New Roman" w:hAnsi="Times New Roman" w:cs="Times New Roman"/>
          <w:sz w:val="28"/>
          <w:szCs w:val="28"/>
          <w:lang w:eastAsia="ru-RU"/>
        </w:rPr>
        <w:t>«12» ма</w:t>
      </w:r>
      <w:r w:rsidR="00F47D07">
        <w:rPr>
          <w:rFonts w:ascii="Times New Roman" w:eastAsia="Times New Roman" w:hAnsi="Times New Roman" w:cs="Times New Roman"/>
          <w:sz w:val="28"/>
          <w:szCs w:val="28"/>
          <w:lang w:eastAsia="ru-RU"/>
        </w:rPr>
        <w:t>й 2022й                     №10</w:t>
      </w:r>
      <w:r w:rsidRPr="00CB636D">
        <w:rPr>
          <w:rFonts w:ascii="Times New Roman" w:eastAsia="Times New Roman" w:hAnsi="Times New Roman" w:cs="Times New Roman"/>
          <w:sz w:val="28"/>
          <w:szCs w:val="28"/>
          <w:lang w:eastAsia="ru-RU"/>
        </w:rPr>
        <w:t xml:space="preserve">            «12»  мая 2022г.</w:t>
      </w:r>
    </w:p>
    <w:p w:rsidR="00CB636D" w:rsidRPr="00CB636D" w:rsidRDefault="00CB636D" w:rsidP="00CB636D">
      <w:pPr>
        <w:spacing w:after="0" w:line="240" w:lineRule="auto"/>
        <w:rPr>
          <w:rFonts w:ascii="Times New Roman" w:eastAsia="Times New Roman" w:hAnsi="Times New Roman" w:cs="Times New Roman"/>
          <w:sz w:val="28"/>
          <w:szCs w:val="28"/>
          <w:lang w:eastAsia="ru-RU"/>
        </w:rPr>
      </w:pPr>
    </w:p>
    <w:p w:rsidR="00CB636D" w:rsidRPr="00CB636D" w:rsidRDefault="00CB636D" w:rsidP="00CB636D">
      <w:pPr>
        <w:suppressAutoHyphens/>
        <w:spacing w:after="75" w:line="240" w:lineRule="auto"/>
        <w:contextualSpacing/>
        <w:jc w:val="center"/>
        <w:textAlignment w:val="baseline"/>
        <w:rPr>
          <w:rFonts w:ascii="Times New Roman" w:eastAsia="Calibri" w:hAnsi="Times New Roman" w:cs="Times New Roman"/>
          <w:b/>
          <w:bCs/>
          <w:kern w:val="2"/>
          <w:sz w:val="28"/>
          <w:szCs w:val="28"/>
          <w:lang w:eastAsia="ar-SA"/>
        </w:rPr>
      </w:pPr>
    </w:p>
    <w:p w:rsidR="00CB636D" w:rsidRPr="00CB636D" w:rsidRDefault="00CB636D" w:rsidP="00CB636D">
      <w:pPr>
        <w:suppressAutoHyphens/>
        <w:spacing w:after="75" w:line="240" w:lineRule="auto"/>
        <w:contextualSpacing/>
        <w:jc w:val="center"/>
        <w:textAlignment w:val="baseline"/>
        <w:rPr>
          <w:rFonts w:ascii="Times New Roman" w:eastAsia="Calibri" w:hAnsi="Times New Roman" w:cs="Times New Roman"/>
          <w:b/>
          <w:bCs/>
          <w:kern w:val="2"/>
          <w:sz w:val="28"/>
          <w:szCs w:val="28"/>
          <w:lang w:eastAsia="ar-SA"/>
        </w:rPr>
      </w:pPr>
      <w:r w:rsidRPr="00CB636D">
        <w:rPr>
          <w:rFonts w:ascii="Times New Roman" w:eastAsia="Calibri" w:hAnsi="Times New Roman" w:cs="Times New Roman"/>
          <w:b/>
          <w:bCs/>
          <w:kern w:val="2"/>
          <w:sz w:val="28"/>
          <w:szCs w:val="28"/>
          <w:lang w:eastAsia="ar-SA"/>
        </w:rPr>
        <w:t>Об утверждении муниципальной программы</w:t>
      </w:r>
    </w:p>
    <w:p w:rsidR="00CB636D" w:rsidRPr="00CB636D" w:rsidRDefault="00CB636D" w:rsidP="00CB636D">
      <w:pPr>
        <w:suppressAutoHyphens/>
        <w:spacing w:after="75" w:line="240" w:lineRule="auto"/>
        <w:contextualSpacing/>
        <w:jc w:val="center"/>
        <w:textAlignment w:val="baseline"/>
        <w:rPr>
          <w:rFonts w:ascii="Times New Roman" w:eastAsia="Calibri" w:hAnsi="Times New Roman" w:cs="Times New Roman"/>
          <w:b/>
          <w:bCs/>
          <w:kern w:val="2"/>
          <w:sz w:val="28"/>
          <w:szCs w:val="28"/>
          <w:lang w:eastAsia="ar-SA"/>
        </w:rPr>
      </w:pPr>
      <w:r w:rsidRPr="00CB636D">
        <w:rPr>
          <w:rFonts w:ascii="Times New Roman" w:eastAsia="Calibri" w:hAnsi="Times New Roman" w:cs="Times New Roman"/>
          <w:b/>
          <w:bCs/>
          <w:kern w:val="2"/>
          <w:sz w:val="28"/>
          <w:szCs w:val="28"/>
          <w:lang w:eastAsia="ar-SA"/>
        </w:rPr>
        <w:t>«Поддержка и развитие малого и среднего предприниматель</w:t>
      </w:r>
      <w:r>
        <w:rPr>
          <w:rFonts w:ascii="Times New Roman" w:eastAsia="Calibri" w:hAnsi="Times New Roman" w:cs="Times New Roman"/>
          <w:b/>
          <w:bCs/>
          <w:kern w:val="2"/>
          <w:sz w:val="28"/>
          <w:szCs w:val="28"/>
          <w:lang w:eastAsia="ar-SA"/>
        </w:rPr>
        <w:t xml:space="preserve">ства в сельском поселении </w:t>
      </w:r>
      <w:proofErr w:type="spellStart"/>
      <w:r>
        <w:rPr>
          <w:rFonts w:ascii="Times New Roman" w:eastAsia="Calibri" w:hAnsi="Times New Roman" w:cs="Times New Roman"/>
          <w:b/>
          <w:bCs/>
          <w:kern w:val="2"/>
          <w:sz w:val="28"/>
          <w:szCs w:val="28"/>
          <w:lang w:eastAsia="ar-SA"/>
        </w:rPr>
        <w:t>Санзяп</w:t>
      </w:r>
      <w:r w:rsidRPr="00CB636D">
        <w:rPr>
          <w:rFonts w:ascii="Times New Roman" w:eastAsia="Calibri" w:hAnsi="Times New Roman" w:cs="Times New Roman"/>
          <w:b/>
          <w:bCs/>
          <w:kern w:val="2"/>
          <w:sz w:val="28"/>
          <w:szCs w:val="28"/>
          <w:lang w:eastAsia="ar-SA"/>
        </w:rPr>
        <w:t>овский</w:t>
      </w:r>
      <w:proofErr w:type="spellEnd"/>
      <w:r w:rsidRPr="00CB636D">
        <w:rPr>
          <w:rFonts w:ascii="Times New Roman" w:eastAsia="Calibri" w:hAnsi="Times New Roman" w:cs="Times New Roman"/>
          <w:b/>
          <w:bCs/>
          <w:kern w:val="2"/>
          <w:sz w:val="28"/>
          <w:szCs w:val="28"/>
          <w:lang w:eastAsia="ar-SA"/>
        </w:rPr>
        <w:t xml:space="preserve"> сельсовет  муниципального района </w:t>
      </w:r>
      <w:proofErr w:type="spellStart"/>
      <w:r w:rsidRPr="00CB636D">
        <w:rPr>
          <w:rFonts w:ascii="Times New Roman" w:eastAsia="Calibri" w:hAnsi="Times New Roman" w:cs="Times New Roman"/>
          <w:b/>
          <w:bCs/>
          <w:kern w:val="2"/>
          <w:sz w:val="28"/>
          <w:szCs w:val="28"/>
          <w:lang w:eastAsia="ar-SA"/>
        </w:rPr>
        <w:t>Кугарчинский</w:t>
      </w:r>
      <w:proofErr w:type="spellEnd"/>
      <w:r w:rsidRPr="00CB636D">
        <w:rPr>
          <w:rFonts w:ascii="Times New Roman" w:eastAsia="Calibri" w:hAnsi="Times New Roman" w:cs="Times New Roman"/>
          <w:b/>
          <w:bCs/>
          <w:kern w:val="2"/>
          <w:sz w:val="28"/>
          <w:szCs w:val="28"/>
          <w:lang w:eastAsia="ar-SA"/>
        </w:rPr>
        <w:t xml:space="preserve"> район Республики Башкортостан</w:t>
      </w:r>
    </w:p>
    <w:p w:rsidR="00CB636D" w:rsidRPr="00CB636D" w:rsidRDefault="00CB636D" w:rsidP="00CB636D">
      <w:pPr>
        <w:suppressAutoHyphens/>
        <w:spacing w:after="75" w:line="240" w:lineRule="auto"/>
        <w:contextualSpacing/>
        <w:jc w:val="center"/>
        <w:textAlignment w:val="baseline"/>
        <w:rPr>
          <w:rFonts w:ascii="Times New Roman" w:eastAsia="Calibri" w:hAnsi="Times New Roman" w:cs="Times New Roman"/>
          <w:b/>
          <w:bCs/>
          <w:kern w:val="2"/>
          <w:sz w:val="28"/>
          <w:szCs w:val="28"/>
          <w:lang w:eastAsia="ar-SA"/>
        </w:rPr>
      </w:pPr>
      <w:r w:rsidRPr="00CB636D">
        <w:rPr>
          <w:rFonts w:ascii="Times New Roman" w:eastAsia="Calibri" w:hAnsi="Times New Roman" w:cs="Times New Roman"/>
          <w:b/>
          <w:bCs/>
          <w:kern w:val="2"/>
          <w:sz w:val="28"/>
          <w:szCs w:val="28"/>
          <w:lang w:eastAsia="ar-SA"/>
        </w:rPr>
        <w:t>на 2022-2024 годы»</w:t>
      </w:r>
    </w:p>
    <w:p w:rsidR="00CB636D" w:rsidRPr="00CB636D" w:rsidRDefault="00CB636D" w:rsidP="00CB636D">
      <w:pPr>
        <w:suppressAutoHyphens/>
        <w:spacing w:after="75" w:line="240" w:lineRule="auto"/>
        <w:ind w:firstLine="720"/>
        <w:contextualSpacing/>
        <w:jc w:val="both"/>
        <w:textAlignment w:val="baseline"/>
        <w:rPr>
          <w:rFonts w:ascii="Times New Roman" w:eastAsia="Calibri" w:hAnsi="Times New Roman" w:cs="Times New Roman"/>
          <w:kern w:val="2"/>
          <w:sz w:val="28"/>
          <w:szCs w:val="28"/>
          <w:lang w:eastAsia="ar-SA"/>
        </w:rPr>
      </w:pPr>
      <w:r w:rsidRPr="00CB636D">
        <w:rPr>
          <w:rFonts w:ascii="Times New Roman" w:eastAsia="Calibri" w:hAnsi="Times New Roman" w:cs="Times New Roman"/>
          <w:kern w:val="2"/>
          <w:sz w:val="28"/>
          <w:szCs w:val="28"/>
          <w:lang w:val="en-US" w:eastAsia="ar-SA"/>
        </w:rPr>
        <w:t> </w:t>
      </w:r>
    </w:p>
    <w:p w:rsidR="00CB636D" w:rsidRPr="00CB636D" w:rsidRDefault="00CB636D" w:rsidP="00CB636D">
      <w:pPr>
        <w:suppressAutoHyphens/>
        <w:spacing w:after="75" w:line="240" w:lineRule="auto"/>
        <w:ind w:firstLine="567"/>
        <w:jc w:val="both"/>
        <w:textAlignment w:val="baseline"/>
        <w:rPr>
          <w:rFonts w:ascii="Times New Roman" w:eastAsia="Calibri" w:hAnsi="Times New Roman" w:cs="Times New Roman"/>
          <w:kern w:val="2"/>
          <w:sz w:val="28"/>
          <w:szCs w:val="28"/>
          <w:lang w:eastAsia="ar-SA"/>
        </w:rPr>
      </w:pPr>
      <w:r w:rsidRPr="00CB636D">
        <w:rPr>
          <w:rFonts w:ascii="Times New Roman" w:eastAsia="Calibri" w:hAnsi="Times New Roman" w:cs="Times New Roman"/>
          <w:kern w:val="2"/>
          <w:sz w:val="28"/>
          <w:szCs w:val="28"/>
          <w:lang w:val="en-US" w:eastAsia="ar-SA"/>
        </w:rPr>
        <w:t>  </w:t>
      </w:r>
      <w:proofErr w:type="gramStart"/>
      <w:r w:rsidRPr="00CB636D">
        <w:rPr>
          <w:rFonts w:ascii="Times New Roman" w:eastAsia="Calibri" w:hAnsi="Times New Roman" w:cs="Times New Roman"/>
          <w:kern w:val="2"/>
          <w:sz w:val="28"/>
          <w:szCs w:val="28"/>
          <w:lang w:eastAsia="ar-SA"/>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06.10.2003г. №131-ФЗ «Об общих принципах организации местного самоуправления в Российской Федерации», Законом Республики Башкортостан от 28.12.2007 г. №  511-з «О развитии малого и среднего предпринимательства в Республике Башкортостан», Уставом сельского поселения </w:t>
      </w:r>
      <w:bookmarkStart w:id="0" w:name="_Hlk103263444"/>
      <w:proofErr w:type="spellStart"/>
      <w:r>
        <w:rPr>
          <w:rFonts w:ascii="Times New Roman" w:eastAsia="Calibri" w:hAnsi="Times New Roman" w:cs="Times New Roman"/>
          <w:kern w:val="2"/>
          <w:sz w:val="28"/>
          <w:szCs w:val="28"/>
          <w:lang w:eastAsia="ar-SA"/>
        </w:rPr>
        <w:t>Санзяп</w:t>
      </w:r>
      <w:r w:rsidRPr="00CB636D">
        <w:rPr>
          <w:rFonts w:ascii="Times New Roman" w:eastAsia="Calibri" w:hAnsi="Times New Roman" w:cs="Times New Roman"/>
          <w:kern w:val="2"/>
          <w:sz w:val="28"/>
          <w:szCs w:val="28"/>
          <w:lang w:eastAsia="ar-SA"/>
        </w:rPr>
        <w:t>овский</w:t>
      </w:r>
      <w:bookmarkEnd w:id="0"/>
      <w:proofErr w:type="spellEnd"/>
      <w:r w:rsidRPr="00CB636D">
        <w:rPr>
          <w:rFonts w:ascii="Times New Roman" w:eastAsia="Calibri" w:hAnsi="Times New Roman" w:cs="Times New Roman"/>
          <w:kern w:val="2"/>
          <w:sz w:val="28"/>
          <w:szCs w:val="28"/>
          <w:lang w:eastAsia="ar-SA"/>
        </w:rPr>
        <w:t xml:space="preserve"> сельсовет, админист</w:t>
      </w:r>
      <w:r>
        <w:rPr>
          <w:rFonts w:ascii="Times New Roman" w:eastAsia="Calibri" w:hAnsi="Times New Roman" w:cs="Times New Roman"/>
          <w:kern w:val="2"/>
          <w:sz w:val="28"/>
          <w:szCs w:val="28"/>
          <w:lang w:eastAsia="ar-SA"/>
        </w:rPr>
        <w:t xml:space="preserve">рация сельского поселения </w:t>
      </w:r>
      <w:proofErr w:type="spellStart"/>
      <w:r>
        <w:rPr>
          <w:rFonts w:ascii="Times New Roman" w:eastAsia="Calibri" w:hAnsi="Times New Roman" w:cs="Times New Roman"/>
          <w:kern w:val="2"/>
          <w:sz w:val="28"/>
          <w:szCs w:val="28"/>
          <w:lang w:eastAsia="ar-SA"/>
        </w:rPr>
        <w:t>Санзяп</w:t>
      </w:r>
      <w:r w:rsidRPr="00CB636D">
        <w:rPr>
          <w:rFonts w:ascii="Times New Roman" w:eastAsia="Calibri" w:hAnsi="Times New Roman" w:cs="Times New Roman"/>
          <w:kern w:val="2"/>
          <w:sz w:val="28"/>
          <w:szCs w:val="28"/>
          <w:lang w:eastAsia="ar-SA"/>
        </w:rPr>
        <w:t>овский</w:t>
      </w:r>
      <w:proofErr w:type="spellEnd"/>
      <w:r w:rsidRPr="00CB636D">
        <w:rPr>
          <w:rFonts w:ascii="Times New Roman" w:eastAsia="Calibri" w:hAnsi="Times New Roman" w:cs="Times New Roman"/>
          <w:kern w:val="2"/>
          <w:sz w:val="28"/>
          <w:szCs w:val="28"/>
          <w:lang w:eastAsia="ar-SA"/>
        </w:rPr>
        <w:t xml:space="preserve"> сельсовет муниципального района</w:t>
      </w:r>
      <w:proofErr w:type="gramEnd"/>
      <w:r w:rsidRPr="00CB636D">
        <w:rPr>
          <w:rFonts w:ascii="Times New Roman" w:eastAsia="Calibri" w:hAnsi="Times New Roman" w:cs="Times New Roman"/>
          <w:kern w:val="2"/>
          <w:sz w:val="28"/>
          <w:szCs w:val="28"/>
          <w:lang w:eastAsia="ar-SA"/>
        </w:rPr>
        <w:t xml:space="preserve"> </w:t>
      </w:r>
      <w:proofErr w:type="spellStart"/>
      <w:r w:rsidRPr="00CB636D">
        <w:rPr>
          <w:rFonts w:ascii="Times New Roman" w:eastAsia="Calibri" w:hAnsi="Times New Roman" w:cs="Times New Roman"/>
          <w:kern w:val="2"/>
          <w:sz w:val="28"/>
          <w:szCs w:val="28"/>
          <w:lang w:eastAsia="ar-SA"/>
        </w:rPr>
        <w:t>Кугарчинский</w:t>
      </w:r>
      <w:proofErr w:type="spellEnd"/>
      <w:r w:rsidRPr="00CB636D">
        <w:rPr>
          <w:rFonts w:ascii="Times New Roman" w:eastAsia="Calibri" w:hAnsi="Times New Roman" w:cs="Times New Roman"/>
          <w:kern w:val="2"/>
          <w:sz w:val="28"/>
          <w:szCs w:val="28"/>
          <w:lang w:eastAsia="ar-SA"/>
        </w:rPr>
        <w:t xml:space="preserve"> район Республики Башкортостан постановляет:</w:t>
      </w:r>
    </w:p>
    <w:p w:rsidR="00CB636D" w:rsidRPr="00CB636D" w:rsidRDefault="00CB636D" w:rsidP="00CB636D">
      <w:pPr>
        <w:numPr>
          <w:ilvl w:val="0"/>
          <w:numId w:val="1"/>
        </w:numPr>
        <w:suppressAutoHyphens/>
        <w:autoSpaceDN w:val="0"/>
        <w:spacing w:after="75" w:line="240" w:lineRule="auto"/>
        <w:jc w:val="both"/>
        <w:textAlignment w:val="baseline"/>
        <w:rPr>
          <w:rFonts w:ascii="Times New Roman" w:eastAsia="Calibri" w:hAnsi="Times New Roman" w:cs="Times New Roman"/>
          <w:kern w:val="2"/>
          <w:sz w:val="28"/>
          <w:szCs w:val="28"/>
          <w:lang w:eastAsia="ar-SA"/>
        </w:rPr>
      </w:pPr>
      <w:r w:rsidRPr="00CB636D">
        <w:rPr>
          <w:rFonts w:ascii="Times New Roman" w:eastAsia="Calibri" w:hAnsi="Times New Roman" w:cs="Times New Roman"/>
          <w:kern w:val="2"/>
          <w:sz w:val="28"/>
          <w:szCs w:val="28"/>
          <w:lang w:eastAsia="ar-SA"/>
        </w:rPr>
        <w:t>Утвердить муниципальную программу «Поддержка и развитие малого и среднего предпринимательства в</w:t>
      </w:r>
      <w:r w:rsidRPr="00CB636D">
        <w:rPr>
          <w:rFonts w:ascii="Times New Roman" w:eastAsia="Calibri" w:hAnsi="Times New Roman" w:cs="Times New Roman"/>
          <w:kern w:val="2"/>
          <w:sz w:val="28"/>
          <w:szCs w:val="28"/>
          <w:lang w:val="en-US" w:eastAsia="ar-SA"/>
        </w:rPr>
        <w:t> </w:t>
      </w:r>
      <w:r>
        <w:rPr>
          <w:rFonts w:ascii="Times New Roman" w:eastAsia="Calibri" w:hAnsi="Times New Roman" w:cs="Times New Roman"/>
          <w:kern w:val="2"/>
          <w:sz w:val="28"/>
          <w:szCs w:val="28"/>
          <w:lang w:eastAsia="ar-SA"/>
        </w:rPr>
        <w:t xml:space="preserve">сельском поселении </w:t>
      </w:r>
      <w:proofErr w:type="spellStart"/>
      <w:r>
        <w:rPr>
          <w:rFonts w:ascii="Times New Roman" w:eastAsia="Calibri" w:hAnsi="Times New Roman" w:cs="Times New Roman"/>
          <w:kern w:val="2"/>
          <w:sz w:val="28"/>
          <w:szCs w:val="28"/>
          <w:lang w:eastAsia="ar-SA"/>
        </w:rPr>
        <w:t>Санзяпов</w:t>
      </w:r>
      <w:r w:rsidRPr="00CB636D">
        <w:rPr>
          <w:rFonts w:ascii="Times New Roman" w:eastAsia="Calibri" w:hAnsi="Times New Roman" w:cs="Times New Roman"/>
          <w:kern w:val="2"/>
          <w:sz w:val="28"/>
          <w:szCs w:val="28"/>
          <w:lang w:eastAsia="ar-SA"/>
        </w:rPr>
        <w:t>овский</w:t>
      </w:r>
      <w:proofErr w:type="spellEnd"/>
      <w:r w:rsidRPr="00CB636D">
        <w:rPr>
          <w:rFonts w:ascii="Times New Roman" w:eastAsia="Calibri" w:hAnsi="Times New Roman" w:cs="Times New Roman"/>
          <w:kern w:val="2"/>
          <w:sz w:val="28"/>
          <w:szCs w:val="28"/>
          <w:lang w:eastAsia="ar-SA"/>
        </w:rPr>
        <w:t xml:space="preserve"> сельсовет муниципального района </w:t>
      </w:r>
      <w:proofErr w:type="spellStart"/>
      <w:r w:rsidRPr="00CB636D">
        <w:rPr>
          <w:rFonts w:ascii="Times New Roman" w:eastAsia="Calibri" w:hAnsi="Times New Roman" w:cs="Times New Roman"/>
          <w:kern w:val="2"/>
          <w:sz w:val="28"/>
          <w:szCs w:val="28"/>
          <w:lang w:eastAsia="ar-SA"/>
        </w:rPr>
        <w:t>Кугарчинский</w:t>
      </w:r>
      <w:proofErr w:type="spellEnd"/>
      <w:r w:rsidRPr="00CB636D">
        <w:rPr>
          <w:rFonts w:ascii="Times New Roman" w:eastAsia="Calibri" w:hAnsi="Times New Roman" w:cs="Times New Roman"/>
          <w:kern w:val="2"/>
          <w:sz w:val="28"/>
          <w:szCs w:val="28"/>
          <w:lang w:eastAsia="ar-SA"/>
        </w:rPr>
        <w:t xml:space="preserve">  район Республики Башкортостан на</w:t>
      </w:r>
      <w:r w:rsidRPr="00CB636D">
        <w:rPr>
          <w:rFonts w:ascii="Times New Roman" w:eastAsia="Calibri" w:hAnsi="Times New Roman" w:cs="Times New Roman"/>
          <w:kern w:val="2"/>
          <w:sz w:val="28"/>
          <w:szCs w:val="28"/>
          <w:lang w:val="en-US" w:eastAsia="ar-SA"/>
        </w:rPr>
        <w:t> </w:t>
      </w:r>
      <w:r w:rsidRPr="00CB636D">
        <w:rPr>
          <w:rFonts w:ascii="Times New Roman" w:eastAsia="Calibri" w:hAnsi="Times New Roman" w:cs="Times New Roman"/>
          <w:kern w:val="2"/>
          <w:sz w:val="28"/>
          <w:szCs w:val="28"/>
          <w:lang w:eastAsia="ar-SA"/>
        </w:rPr>
        <w:t>2022-2024 годы» (прилагается).</w:t>
      </w:r>
    </w:p>
    <w:p w:rsidR="00CB636D" w:rsidRPr="00CB636D" w:rsidRDefault="00CB636D" w:rsidP="00CB636D">
      <w:pPr>
        <w:numPr>
          <w:ilvl w:val="0"/>
          <w:numId w:val="1"/>
        </w:numPr>
        <w:suppressAutoHyphens/>
        <w:autoSpaceDN w:val="0"/>
        <w:spacing w:after="75" w:line="240" w:lineRule="auto"/>
        <w:jc w:val="both"/>
        <w:textAlignment w:val="baseline"/>
        <w:rPr>
          <w:rFonts w:ascii="Times New Roman" w:eastAsia="Calibri" w:hAnsi="Times New Roman" w:cs="Times New Roman"/>
          <w:kern w:val="2"/>
          <w:sz w:val="28"/>
          <w:szCs w:val="28"/>
          <w:lang w:eastAsia="ar-SA"/>
        </w:rPr>
      </w:pPr>
      <w:r w:rsidRPr="00CB636D">
        <w:rPr>
          <w:rFonts w:ascii="Times New Roman" w:eastAsia="Calibri" w:hAnsi="Times New Roman" w:cs="Times New Roman"/>
          <w:kern w:val="2"/>
          <w:sz w:val="28"/>
          <w:szCs w:val="28"/>
          <w:lang w:eastAsia="ar-SA"/>
        </w:rPr>
        <w:t>Постановление обнародовать на информационном стенде в здании админист</w:t>
      </w:r>
      <w:r>
        <w:rPr>
          <w:rFonts w:ascii="Times New Roman" w:eastAsia="Calibri" w:hAnsi="Times New Roman" w:cs="Times New Roman"/>
          <w:kern w:val="2"/>
          <w:sz w:val="28"/>
          <w:szCs w:val="28"/>
          <w:lang w:eastAsia="ar-SA"/>
        </w:rPr>
        <w:t xml:space="preserve">рации сельского поселения </w:t>
      </w:r>
      <w:proofErr w:type="spellStart"/>
      <w:r>
        <w:rPr>
          <w:rFonts w:ascii="Times New Roman" w:eastAsia="Calibri" w:hAnsi="Times New Roman" w:cs="Times New Roman"/>
          <w:kern w:val="2"/>
          <w:sz w:val="28"/>
          <w:szCs w:val="28"/>
          <w:lang w:eastAsia="ar-SA"/>
        </w:rPr>
        <w:t>Санзяпов</w:t>
      </w:r>
      <w:r w:rsidRPr="00CB636D">
        <w:rPr>
          <w:rFonts w:ascii="Times New Roman" w:eastAsia="Calibri" w:hAnsi="Times New Roman" w:cs="Times New Roman"/>
          <w:kern w:val="2"/>
          <w:sz w:val="28"/>
          <w:szCs w:val="28"/>
          <w:lang w:eastAsia="ar-SA"/>
        </w:rPr>
        <w:t>овский</w:t>
      </w:r>
      <w:proofErr w:type="spellEnd"/>
      <w:r w:rsidRPr="00CB636D">
        <w:rPr>
          <w:rFonts w:ascii="Times New Roman" w:eastAsia="Calibri" w:hAnsi="Times New Roman" w:cs="Times New Roman"/>
          <w:kern w:val="2"/>
          <w:sz w:val="28"/>
          <w:szCs w:val="28"/>
          <w:lang w:eastAsia="ar-SA"/>
        </w:rPr>
        <w:t xml:space="preserve"> сельсовет и официальном </w:t>
      </w:r>
      <w:r>
        <w:rPr>
          <w:rFonts w:ascii="Times New Roman" w:eastAsia="Calibri" w:hAnsi="Times New Roman" w:cs="Times New Roman"/>
          <w:kern w:val="2"/>
          <w:sz w:val="28"/>
          <w:szCs w:val="28"/>
          <w:lang w:eastAsia="ar-SA"/>
        </w:rPr>
        <w:t xml:space="preserve">сайте сельского поселения </w:t>
      </w:r>
      <w:proofErr w:type="spellStart"/>
      <w:r>
        <w:rPr>
          <w:rFonts w:ascii="Times New Roman" w:eastAsia="Calibri" w:hAnsi="Times New Roman" w:cs="Times New Roman"/>
          <w:kern w:val="2"/>
          <w:sz w:val="28"/>
          <w:szCs w:val="28"/>
          <w:lang w:eastAsia="ar-SA"/>
        </w:rPr>
        <w:t>Санзяпов</w:t>
      </w:r>
      <w:r w:rsidRPr="00CB636D">
        <w:rPr>
          <w:rFonts w:ascii="Times New Roman" w:eastAsia="Calibri" w:hAnsi="Times New Roman" w:cs="Times New Roman"/>
          <w:kern w:val="2"/>
          <w:sz w:val="28"/>
          <w:szCs w:val="28"/>
          <w:lang w:eastAsia="ar-SA"/>
        </w:rPr>
        <w:t>овский</w:t>
      </w:r>
      <w:proofErr w:type="spellEnd"/>
      <w:r w:rsidRPr="00CB636D">
        <w:rPr>
          <w:rFonts w:ascii="Times New Roman" w:eastAsia="Calibri" w:hAnsi="Times New Roman" w:cs="Times New Roman"/>
          <w:kern w:val="2"/>
          <w:sz w:val="28"/>
          <w:szCs w:val="28"/>
          <w:lang w:eastAsia="ar-SA"/>
        </w:rPr>
        <w:t xml:space="preserve"> сельсовет.</w:t>
      </w:r>
    </w:p>
    <w:p w:rsidR="00CB636D" w:rsidRPr="00CB636D" w:rsidRDefault="00CB636D" w:rsidP="00CB636D">
      <w:pPr>
        <w:numPr>
          <w:ilvl w:val="0"/>
          <w:numId w:val="1"/>
        </w:numPr>
        <w:suppressAutoHyphens/>
        <w:autoSpaceDN w:val="0"/>
        <w:spacing w:after="75" w:line="240" w:lineRule="auto"/>
        <w:jc w:val="both"/>
        <w:textAlignment w:val="baseline"/>
        <w:rPr>
          <w:rFonts w:ascii="Times New Roman" w:eastAsia="Calibri" w:hAnsi="Times New Roman" w:cs="Times New Roman"/>
          <w:kern w:val="2"/>
          <w:sz w:val="28"/>
          <w:szCs w:val="28"/>
          <w:lang w:eastAsia="ar-SA"/>
        </w:rPr>
      </w:pPr>
      <w:proofErr w:type="gramStart"/>
      <w:r w:rsidRPr="00CB636D">
        <w:rPr>
          <w:rFonts w:ascii="Times New Roman" w:eastAsia="Calibri" w:hAnsi="Times New Roman" w:cs="Times New Roman"/>
          <w:spacing w:val="-10"/>
          <w:kern w:val="2"/>
          <w:sz w:val="28"/>
          <w:szCs w:val="28"/>
          <w:lang w:eastAsia="ar-SA"/>
        </w:rPr>
        <w:t>Контроль за</w:t>
      </w:r>
      <w:proofErr w:type="gramEnd"/>
      <w:r w:rsidRPr="00CB636D">
        <w:rPr>
          <w:rFonts w:ascii="Times New Roman" w:eastAsia="Calibri" w:hAnsi="Times New Roman" w:cs="Times New Roman"/>
          <w:spacing w:val="-10"/>
          <w:kern w:val="2"/>
          <w:sz w:val="28"/>
          <w:szCs w:val="28"/>
          <w:lang w:eastAsia="ar-SA"/>
        </w:rPr>
        <w:t xml:space="preserve"> выполнением настоящего постановления оставляю за собой.</w:t>
      </w:r>
      <w:r w:rsidRPr="00CB636D">
        <w:rPr>
          <w:rFonts w:ascii="Times New Roman" w:eastAsia="Calibri" w:hAnsi="Times New Roman" w:cs="Times New Roman"/>
          <w:spacing w:val="-10"/>
          <w:kern w:val="2"/>
          <w:sz w:val="28"/>
          <w:szCs w:val="28"/>
          <w:lang w:val="en-US" w:eastAsia="ar-SA"/>
        </w:rPr>
        <w:t>   </w:t>
      </w:r>
    </w:p>
    <w:p w:rsidR="00CB636D" w:rsidRPr="00CB636D" w:rsidRDefault="00CB636D" w:rsidP="00CB636D">
      <w:pPr>
        <w:suppressAutoHyphens/>
        <w:spacing w:after="75" w:line="240" w:lineRule="auto"/>
        <w:jc w:val="both"/>
        <w:textAlignment w:val="baseline"/>
        <w:rPr>
          <w:rFonts w:ascii="Times New Roman" w:eastAsia="Calibri" w:hAnsi="Times New Roman" w:cs="Times New Roman"/>
          <w:spacing w:val="-10"/>
          <w:kern w:val="2"/>
          <w:sz w:val="28"/>
          <w:szCs w:val="28"/>
          <w:lang w:eastAsia="ar-SA"/>
        </w:rPr>
      </w:pPr>
    </w:p>
    <w:p w:rsidR="00CB636D" w:rsidRPr="00CB636D" w:rsidRDefault="00CB636D" w:rsidP="00CB636D">
      <w:pPr>
        <w:spacing w:after="0" w:line="240" w:lineRule="auto"/>
        <w:ind w:right="-1136"/>
        <w:jc w:val="center"/>
        <w:rPr>
          <w:rFonts w:ascii="Times New Roman" w:eastAsia="Times New Roman" w:hAnsi="Times New Roman" w:cs="Times New Roman"/>
          <w:sz w:val="28"/>
          <w:szCs w:val="28"/>
          <w:shd w:val="clear" w:color="auto" w:fill="FFFFFF"/>
          <w:lang w:eastAsia="ru-RU"/>
        </w:rPr>
      </w:pPr>
    </w:p>
    <w:p w:rsidR="00CB636D" w:rsidRPr="00CB636D" w:rsidRDefault="00CB636D" w:rsidP="00CB636D">
      <w:pPr>
        <w:spacing w:after="0" w:line="240" w:lineRule="auto"/>
        <w:ind w:right="-1136"/>
        <w:rPr>
          <w:rFonts w:ascii="Times New Roman" w:eastAsia="Times New Roman" w:hAnsi="Times New Roman" w:cs="Times New Roman"/>
          <w:sz w:val="28"/>
          <w:szCs w:val="28"/>
          <w:shd w:val="clear" w:color="auto" w:fill="FFFFFF"/>
          <w:lang w:eastAsia="ru-RU"/>
        </w:rPr>
      </w:pPr>
    </w:p>
    <w:p w:rsidR="00CB636D" w:rsidRPr="00CB636D" w:rsidRDefault="00CB636D" w:rsidP="00CB636D">
      <w:pPr>
        <w:spacing w:after="0" w:line="240" w:lineRule="auto"/>
        <w:ind w:right="-1136"/>
        <w:rPr>
          <w:rFonts w:ascii="Times New Roman" w:eastAsia="Times New Roman" w:hAnsi="Times New Roman" w:cs="Times New Roman"/>
          <w:sz w:val="28"/>
          <w:szCs w:val="28"/>
          <w:lang w:eastAsia="ru-RU"/>
        </w:rPr>
      </w:pPr>
      <w:r w:rsidRPr="00CB636D">
        <w:rPr>
          <w:rFonts w:ascii="Times New Roman" w:eastAsia="Times New Roman" w:hAnsi="Times New Roman" w:cs="Times New Roman"/>
          <w:sz w:val="28"/>
          <w:szCs w:val="28"/>
          <w:shd w:val="clear" w:color="auto" w:fill="FFFFFF"/>
          <w:lang w:eastAsia="ru-RU"/>
        </w:rPr>
        <w:t xml:space="preserve">Глава сельского поселения                                           </w:t>
      </w:r>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Ф.А.Галина</w:t>
      </w:r>
      <w:proofErr w:type="spellEnd"/>
      <w:r w:rsidRPr="00CB636D">
        <w:rPr>
          <w:rFonts w:ascii="Times New Roman" w:eastAsia="Times New Roman" w:hAnsi="Times New Roman" w:cs="Times New Roman"/>
          <w:sz w:val="28"/>
          <w:szCs w:val="28"/>
          <w:lang w:eastAsia="ru-RU"/>
        </w:rPr>
        <w:br/>
      </w:r>
    </w:p>
    <w:p w:rsidR="00CB636D" w:rsidRPr="00CB636D" w:rsidRDefault="00CB636D" w:rsidP="00CB636D">
      <w:pPr>
        <w:spacing w:after="0" w:line="240" w:lineRule="auto"/>
        <w:rPr>
          <w:rFonts w:ascii="Times New Roman" w:eastAsia="Calibri" w:hAnsi="Times New Roman" w:cs="Times New Roman"/>
          <w:spacing w:val="-10"/>
          <w:kern w:val="2"/>
          <w:sz w:val="24"/>
          <w:szCs w:val="24"/>
          <w:lang w:eastAsia="ar-SA"/>
        </w:rPr>
      </w:pPr>
    </w:p>
    <w:p w:rsidR="00CB636D" w:rsidRPr="00CB636D" w:rsidRDefault="00CB636D" w:rsidP="00CB636D">
      <w:pPr>
        <w:spacing w:after="0" w:line="240" w:lineRule="auto"/>
        <w:rPr>
          <w:rFonts w:ascii="Times New Roman" w:eastAsia="Calibri" w:hAnsi="Times New Roman" w:cs="Times New Roman"/>
          <w:spacing w:val="-10"/>
          <w:kern w:val="2"/>
          <w:sz w:val="24"/>
          <w:szCs w:val="24"/>
          <w:lang w:eastAsia="ar-SA"/>
        </w:rPr>
      </w:pPr>
    </w:p>
    <w:p w:rsidR="00CB636D" w:rsidRPr="00CB636D" w:rsidRDefault="00CB636D" w:rsidP="00CB636D">
      <w:pPr>
        <w:spacing w:after="0" w:line="240" w:lineRule="auto"/>
        <w:rPr>
          <w:rFonts w:ascii="Times New Roman" w:eastAsia="Calibri" w:hAnsi="Times New Roman" w:cs="Times New Roman"/>
          <w:spacing w:val="-10"/>
          <w:kern w:val="2"/>
          <w:sz w:val="24"/>
          <w:szCs w:val="24"/>
          <w:lang w:eastAsia="ar-SA"/>
        </w:rPr>
      </w:pPr>
    </w:p>
    <w:p w:rsidR="00CB636D" w:rsidRPr="00CB636D" w:rsidRDefault="00CB636D" w:rsidP="00CB636D">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CB636D">
        <w:rPr>
          <w:rFonts w:ascii="Times New Roman" w:eastAsia="Times New Roman" w:hAnsi="Times New Roman" w:cs="Times New Roman"/>
          <w:sz w:val="24"/>
          <w:szCs w:val="24"/>
          <w:lang w:val="x-none" w:eastAsia="x-none"/>
        </w:rPr>
        <w:t>Утвержден</w:t>
      </w:r>
    </w:p>
    <w:p w:rsidR="00CB636D" w:rsidRPr="00CB636D" w:rsidRDefault="00CB636D" w:rsidP="00CB636D">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 xml:space="preserve">Постановлением </w:t>
      </w:r>
    </w:p>
    <w:p w:rsidR="00CB636D" w:rsidRPr="00CB636D" w:rsidRDefault="00CB636D" w:rsidP="00CB636D">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С</w:t>
      </w:r>
      <w:r>
        <w:rPr>
          <w:rFonts w:ascii="Times New Roman" w:eastAsia="Times New Roman" w:hAnsi="Times New Roman" w:cs="Times New Roman"/>
          <w:sz w:val="24"/>
          <w:szCs w:val="24"/>
          <w:lang w:eastAsia="x-none"/>
        </w:rPr>
        <w:t>П</w:t>
      </w:r>
      <w:r w:rsidRPr="00CB636D">
        <w:rPr>
          <w:rFonts w:ascii="Times New Roman" w:eastAsia="Times New Roman" w:hAnsi="Times New Roman" w:cs="Times New Roman"/>
          <w:sz w:val="24"/>
          <w:szCs w:val="24"/>
          <w:lang w:val="x-none" w:eastAsia="x-none"/>
        </w:rPr>
        <w:t xml:space="preserve"> </w:t>
      </w:r>
      <w:proofErr w:type="spellStart"/>
      <w:r>
        <w:rPr>
          <w:rFonts w:ascii="Times New Roman" w:eastAsia="Times New Roman" w:hAnsi="Times New Roman" w:cs="Times New Roman"/>
          <w:sz w:val="24"/>
          <w:szCs w:val="24"/>
          <w:lang w:eastAsia="x-none"/>
        </w:rPr>
        <w:t>Санзяп</w:t>
      </w:r>
      <w:r w:rsidRPr="00CB636D">
        <w:rPr>
          <w:rFonts w:ascii="Times New Roman" w:eastAsia="Times New Roman" w:hAnsi="Times New Roman" w:cs="Times New Roman"/>
          <w:sz w:val="24"/>
          <w:szCs w:val="24"/>
          <w:lang w:eastAsia="x-none"/>
        </w:rPr>
        <w:t>овский</w:t>
      </w:r>
      <w:proofErr w:type="spellEnd"/>
      <w:r w:rsidRPr="00CB636D">
        <w:rPr>
          <w:rFonts w:ascii="Times New Roman" w:eastAsia="Times New Roman" w:hAnsi="Times New Roman" w:cs="Times New Roman"/>
          <w:sz w:val="24"/>
          <w:szCs w:val="24"/>
          <w:lang w:eastAsia="x-none"/>
        </w:rPr>
        <w:t xml:space="preserve"> </w:t>
      </w:r>
      <w:r w:rsidRPr="00CB636D">
        <w:rPr>
          <w:rFonts w:ascii="Times New Roman" w:eastAsia="Times New Roman" w:hAnsi="Times New Roman" w:cs="Times New Roman"/>
          <w:sz w:val="24"/>
          <w:szCs w:val="24"/>
          <w:lang w:val="x-none" w:eastAsia="x-none"/>
        </w:rPr>
        <w:t xml:space="preserve">сельсовет </w:t>
      </w:r>
    </w:p>
    <w:p w:rsidR="00CB636D" w:rsidRPr="00CB636D" w:rsidRDefault="00CB636D" w:rsidP="00CB636D">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МР</w:t>
      </w:r>
      <w:r w:rsidRPr="00CB636D">
        <w:rPr>
          <w:rFonts w:ascii="Times New Roman" w:eastAsia="Times New Roman" w:hAnsi="Times New Roman" w:cs="Times New Roman"/>
          <w:sz w:val="24"/>
          <w:szCs w:val="24"/>
          <w:lang w:val="x-none" w:eastAsia="x-none"/>
        </w:rPr>
        <w:t xml:space="preserve"> </w:t>
      </w:r>
      <w:proofErr w:type="spellStart"/>
      <w:r w:rsidRPr="00CB636D">
        <w:rPr>
          <w:rFonts w:ascii="Times New Roman" w:eastAsia="Times New Roman" w:hAnsi="Times New Roman" w:cs="Times New Roman"/>
          <w:sz w:val="24"/>
          <w:szCs w:val="24"/>
          <w:lang w:eastAsia="x-none"/>
        </w:rPr>
        <w:t>Кугарчинский</w:t>
      </w:r>
      <w:proofErr w:type="spellEnd"/>
      <w:r w:rsidRPr="00CB636D">
        <w:rPr>
          <w:rFonts w:ascii="Times New Roman" w:eastAsia="Times New Roman" w:hAnsi="Times New Roman" w:cs="Times New Roman"/>
          <w:sz w:val="24"/>
          <w:szCs w:val="24"/>
          <w:lang w:val="x-none" w:eastAsia="x-none"/>
        </w:rPr>
        <w:t xml:space="preserve"> район </w:t>
      </w:r>
    </w:p>
    <w:p w:rsidR="00CB636D" w:rsidRPr="00CB636D" w:rsidRDefault="00CB636D" w:rsidP="00CB636D">
      <w:pPr>
        <w:spacing w:after="100" w:afterAutospacing="1" w:line="24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Р</w:t>
      </w:r>
      <w:r>
        <w:rPr>
          <w:rFonts w:ascii="Times New Roman" w:eastAsia="Times New Roman" w:hAnsi="Times New Roman" w:cs="Times New Roman"/>
          <w:sz w:val="24"/>
          <w:szCs w:val="24"/>
          <w:lang w:eastAsia="x-none"/>
        </w:rPr>
        <w:t>Б</w:t>
      </w:r>
      <w:r w:rsidRPr="00CB636D">
        <w:rPr>
          <w:rFonts w:ascii="Times New Roman" w:eastAsia="Times New Roman" w:hAnsi="Times New Roman" w:cs="Times New Roman"/>
          <w:sz w:val="24"/>
          <w:szCs w:val="24"/>
          <w:lang w:val="x-none" w:eastAsia="x-none"/>
        </w:rPr>
        <w:t xml:space="preserve"> от </w:t>
      </w:r>
      <w:r>
        <w:rPr>
          <w:rFonts w:ascii="Times New Roman" w:eastAsia="Times New Roman" w:hAnsi="Times New Roman" w:cs="Times New Roman"/>
          <w:sz w:val="24"/>
          <w:szCs w:val="24"/>
          <w:lang w:eastAsia="x-none"/>
        </w:rPr>
        <w:t>12.05</w:t>
      </w:r>
      <w:r w:rsidRPr="00CB636D">
        <w:rPr>
          <w:rFonts w:ascii="Times New Roman" w:eastAsia="Times New Roman" w:hAnsi="Times New Roman" w:cs="Times New Roman"/>
          <w:sz w:val="24"/>
          <w:szCs w:val="24"/>
          <w:lang w:eastAsia="x-none"/>
        </w:rPr>
        <w:t>.2022г</w:t>
      </w:r>
      <w:r w:rsidRPr="00CB636D">
        <w:rPr>
          <w:rFonts w:ascii="Times New Roman" w:eastAsia="Times New Roman" w:hAnsi="Times New Roman" w:cs="Times New Roman"/>
          <w:sz w:val="24"/>
          <w:szCs w:val="24"/>
          <w:lang w:val="x-none" w:eastAsia="x-none"/>
        </w:rPr>
        <w:t xml:space="preserve"> №</w:t>
      </w:r>
      <w:r w:rsidR="00F47D07">
        <w:rPr>
          <w:rFonts w:ascii="Times New Roman" w:eastAsia="Times New Roman" w:hAnsi="Times New Roman" w:cs="Times New Roman"/>
          <w:sz w:val="24"/>
          <w:szCs w:val="24"/>
          <w:lang w:eastAsia="x-none"/>
        </w:rPr>
        <w:t>10</w:t>
      </w:r>
      <w:bookmarkStart w:id="1" w:name="_GoBack"/>
      <w:bookmarkEnd w:id="1"/>
      <w:r w:rsidRPr="00CB636D">
        <w:rPr>
          <w:rFonts w:ascii="Times New Roman" w:eastAsia="Times New Roman" w:hAnsi="Times New Roman" w:cs="Times New Roman"/>
          <w:b/>
          <w:bCs/>
          <w:sz w:val="24"/>
          <w:szCs w:val="24"/>
          <w:lang w:val="en-US" w:eastAsia="x-none"/>
        </w:rPr>
        <w:t> </w:t>
      </w:r>
    </w:p>
    <w:p w:rsidR="00CB636D" w:rsidRPr="00CB636D" w:rsidRDefault="00CB636D" w:rsidP="00CB636D">
      <w:pPr>
        <w:suppressAutoHyphens/>
        <w:spacing w:after="0" w:line="240" w:lineRule="auto"/>
        <w:ind w:left="-540"/>
        <w:jc w:val="center"/>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w:t>
      </w: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b/>
          <w:kern w:val="2"/>
          <w:sz w:val="24"/>
          <w:szCs w:val="24"/>
          <w:lang w:eastAsia="ar-SA"/>
        </w:rPr>
        <w:t xml:space="preserve">МУНИЦИПАЛЬНАЯ </w:t>
      </w:r>
      <w:r w:rsidRPr="00CB636D">
        <w:rPr>
          <w:rFonts w:ascii="Times New Roman" w:eastAsia="Calibri" w:hAnsi="Times New Roman" w:cs="Times New Roman"/>
          <w:b/>
          <w:bCs/>
          <w:kern w:val="2"/>
          <w:sz w:val="24"/>
          <w:szCs w:val="24"/>
          <w:lang w:eastAsia="ar-SA"/>
        </w:rPr>
        <w:t>ПРОГРАММА</w:t>
      </w: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b/>
          <w:bCs/>
          <w:kern w:val="2"/>
          <w:sz w:val="24"/>
          <w:szCs w:val="24"/>
          <w:lang w:eastAsia="ar-SA"/>
        </w:rPr>
        <w:t>«Поддержка и развитие малого и среднего предпринимательства</w:t>
      </w:r>
    </w:p>
    <w:p w:rsidR="00CB636D" w:rsidRPr="00CB636D" w:rsidRDefault="00CB636D" w:rsidP="00CB636D">
      <w:pPr>
        <w:suppressAutoHyphens/>
        <w:spacing w:after="75" w:line="240" w:lineRule="auto"/>
        <w:contextualSpacing/>
        <w:jc w:val="center"/>
        <w:textAlignment w:val="baseline"/>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 xml:space="preserve">в сельском поселении </w:t>
      </w:r>
      <w:proofErr w:type="spellStart"/>
      <w:r>
        <w:rPr>
          <w:rFonts w:ascii="Times New Roman" w:eastAsia="Calibri" w:hAnsi="Times New Roman" w:cs="Times New Roman"/>
          <w:b/>
          <w:bCs/>
          <w:kern w:val="2"/>
          <w:sz w:val="24"/>
          <w:szCs w:val="24"/>
          <w:lang w:eastAsia="ar-SA"/>
        </w:rPr>
        <w:t>Санзяп</w:t>
      </w:r>
      <w:r w:rsidRPr="00CB636D">
        <w:rPr>
          <w:rFonts w:ascii="Times New Roman" w:eastAsia="Calibri" w:hAnsi="Times New Roman" w:cs="Times New Roman"/>
          <w:b/>
          <w:bCs/>
          <w:kern w:val="2"/>
          <w:sz w:val="24"/>
          <w:szCs w:val="24"/>
          <w:lang w:eastAsia="ar-SA"/>
        </w:rPr>
        <w:t>овский</w:t>
      </w:r>
      <w:proofErr w:type="spellEnd"/>
      <w:r w:rsidRPr="00CB636D">
        <w:rPr>
          <w:rFonts w:ascii="Times New Roman" w:eastAsia="Calibri" w:hAnsi="Times New Roman" w:cs="Times New Roman"/>
          <w:b/>
          <w:bCs/>
          <w:kern w:val="2"/>
          <w:sz w:val="24"/>
          <w:szCs w:val="24"/>
          <w:lang w:eastAsia="ar-SA"/>
        </w:rPr>
        <w:t xml:space="preserve"> сельсовет  муниципального района </w:t>
      </w:r>
      <w:proofErr w:type="spellStart"/>
      <w:r w:rsidRPr="00CB636D">
        <w:rPr>
          <w:rFonts w:ascii="Times New Roman" w:eastAsia="Calibri" w:hAnsi="Times New Roman" w:cs="Times New Roman"/>
          <w:b/>
          <w:bCs/>
          <w:kern w:val="2"/>
          <w:sz w:val="24"/>
          <w:szCs w:val="24"/>
          <w:lang w:eastAsia="ar-SA"/>
        </w:rPr>
        <w:t>Кугарчинский</w:t>
      </w:r>
      <w:proofErr w:type="spellEnd"/>
      <w:r w:rsidRPr="00CB636D">
        <w:rPr>
          <w:rFonts w:ascii="Times New Roman" w:eastAsia="Calibri" w:hAnsi="Times New Roman" w:cs="Times New Roman"/>
          <w:b/>
          <w:bCs/>
          <w:kern w:val="2"/>
          <w:sz w:val="24"/>
          <w:szCs w:val="24"/>
          <w:lang w:eastAsia="ar-SA"/>
        </w:rPr>
        <w:t xml:space="preserve"> район Республики Башкортостан на 2022-2024 годы» </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b/>
          <w:bCs/>
          <w:kern w:val="2"/>
          <w:sz w:val="24"/>
          <w:szCs w:val="24"/>
          <w:lang w:eastAsia="ar-SA"/>
        </w:rPr>
        <w:t>ПАСПОРТ ПРОГРАММЫ</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p>
    <w:tbl>
      <w:tblPr>
        <w:tblW w:w="0" w:type="auto"/>
        <w:jc w:val="center"/>
        <w:tblInd w:w="-416" w:type="dxa"/>
        <w:tblLayout w:type="fixed"/>
        <w:tblCellMar>
          <w:left w:w="10" w:type="dxa"/>
          <w:right w:w="10" w:type="dxa"/>
        </w:tblCellMar>
        <w:tblLook w:val="04A0" w:firstRow="1" w:lastRow="0" w:firstColumn="1" w:lastColumn="0" w:noHBand="0" w:noVBand="1"/>
      </w:tblPr>
      <w:tblGrid>
        <w:gridCol w:w="1560"/>
        <w:gridCol w:w="8222"/>
      </w:tblGrid>
      <w:tr w:rsidR="00CB636D" w:rsidRPr="00CB636D" w:rsidTr="00CB636D">
        <w:trPr>
          <w:jc w:val="center"/>
        </w:trPr>
        <w:tc>
          <w:tcPr>
            <w:tcW w:w="1560" w:type="dxa"/>
            <w:tcBorders>
              <w:top w:val="single" w:sz="4" w:space="0" w:color="000080"/>
              <w:left w:val="single" w:sz="4" w:space="0" w:color="000080"/>
              <w:bottom w:val="single" w:sz="4" w:space="0" w:color="000080"/>
              <w:right w:val="nil"/>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Наименование  Программы</w:t>
            </w:r>
          </w:p>
        </w:tc>
        <w:tc>
          <w:tcPr>
            <w:tcW w:w="8222" w:type="dxa"/>
            <w:tcBorders>
              <w:top w:val="single" w:sz="4" w:space="0" w:color="000080"/>
              <w:left w:val="single" w:sz="4" w:space="0" w:color="000080"/>
              <w:bottom w:val="single" w:sz="4" w:space="0" w:color="000080"/>
              <w:right w:val="single" w:sz="4" w:space="0" w:color="000080"/>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Программа «Поддержка и развитие малого и среднего предпринимательства в сельском поселении </w:t>
            </w:r>
            <w:bookmarkStart w:id="2" w:name="_Hlk103264003"/>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w:t>
            </w:r>
            <w:bookmarkEnd w:id="2"/>
            <w:r w:rsidRPr="00CB636D">
              <w:rPr>
                <w:rFonts w:ascii="Times New Roman" w:eastAsia="Calibri" w:hAnsi="Times New Roman" w:cs="Times New Roman"/>
                <w:kern w:val="2"/>
                <w:sz w:val="24"/>
                <w:szCs w:val="24"/>
                <w:lang w:eastAsia="ar-SA"/>
              </w:rPr>
              <w:t xml:space="preserve">сельсовет муниципального района </w:t>
            </w:r>
            <w:proofErr w:type="spellStart"/>
            <w:r w:rsidRPr="00CB636D">
              <w:rPr>
                <w:rFonts w:ascii="Times New Roman" w:eastAsia="Calibri" w:hAnsi="Times New Roman" w:cs="Times New Roman"/>
                <w:kern w:val="2"/>
                <w:sz w:val="24"/>
                <w:szCs w:val="24"/>
                <w:lang w:eastAsia="ar-SA"/>
              </w:rPr>
              <w:t>Кугарчинский</w:t>
            </w:r>
            <w:proofErr w:type="spellEnd"/>
            <w:r w:rsidRPr="00CB636D">
              <w:rPr>
                <w:rFonts w:ascii="Times New Roman" w:eastAsia="Calibri" w:hAnsi="Times New Roman" w:cs="Times New Roman"/>
                <w:kern w:val="2"/>
                <w:sz w:val="24"/>
                <w:szCs w:val="24"/>
                <w:lang w:eastAsia="ar-SA"/>
              </w:rPr>
              <w:t xml:space="preserve">  район Республики Башкортостан на 2021-2023 годы»</w:t>
            </w:r>
          </w:p>
        </w:tc>
      </w:tr>
      <w:tr w:rsidR="00CB636D" w:rsidRPr="00CB636D" w:rsidTr="00CB636D">
        <w:trPr>
          <w:jc w:val="center"/>
        </w:trPr>
        <w:tc>
          <w:tcPr>
            <w:tcW w:w="1560" w:type="dxa"/>
            <w:tcBorders>
              <w:top w:val="single" w:sz="4" w:space="0" w:color="000080"/>
              <w:left w:val="single" w:sz="4" w:space="0" w:color="000080"/>
              <w:bottom w:val="single" w:sz="4" w:space="0" w:color="000080"/>
              <w:right w:val="nil"/>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Основание  для разработки</w:t>
            </w:r>
          </w:p>
        </w:tc>
        <w:tc>
          <w:tcPr>
            <w:tcW w:w="8222" w:type="dxa"/>
            <w:tcBorders>
              <w:top w:val="single" w:sz="4" w:space="0" w:color="000080"/>
              <w:left w:val="single" w:sz="4" w:space="0" w:color="000080"/>
              <w:bottom w:val="single" w:sz="4" w:space="0" w:color="000080"/>
              <w:right w:val="single" w:sz="4" w:space="0" w:color="000080"/>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Федеральный Закон Российской Федерации от 06.10.2003 № 131-ФЗ «Об общих принципах организации местного самоуправления  в Российской  Федерации»;</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Федеральный Закон Российской Федерации от 24.07.2007 г. 209-ФЗ «О развитии малого и среднего  предпринимательства в Российской Федерации;</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Федеральный Закон Российской Федерации от 22.07.2008 № 159- ФЗ «Об особенностях отчуждения недвижимого имущества, находящегося  в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-Закон Республики Башкортостан № 511-з  от 27.12.2007г. «О развитии малого и среднего предпринимательства в Республике Башкортостан»;</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-Закон Республики Башкортостан  №42-3 от 05.02.2014 «Об уполномоченном по защите  прав  предпринимателей в Республике Башкортостан»</w:t>
            </w:r>
          </w:p>
        </w:tc>
      </w:tr>
      <w:tr w:rsidR="00CB636D" w:rsidRPr="00CB636D" w:rsidTr="00CB636D">
        <w:trPr>
          <w:jc w:val="center"/>
        </w:trPr>
        <w:tc>
          <w:tcPr>
            <w:tcW w:w="1560" w:type="dxa"/>
            <w:tcBorders>
              <w:top w:val="single" w:sz="4" w:space="0" w:color="000080"/>
              <w:left w:val="single" w:sz="4" w:space="0" w:color="000080"/>
              <w:bottom w:val="single" w:sz="4" w:space="0" w:color="000080"/>
              <w:right w:val="nil"/>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Основные  разработчики</w:t>
            </w:r>
          </w:p>
        </w:tc>
        <w:tc>
          <w:tcPr>
            <w:tcW w:w="8222" w:type="dxa"/>
            <w:tcBorders>
              <w:top w:val="single" w:sz="4" w:space="0" w:color="000080"/>
              <w:left w:val="single" w:sz="4" w:space="0" w:color="000080"/>
              <w:bottom w:val="single" w:sz="4" w:space="0" w:color="000080"/>
              <w:right w:val="single" w:sz="4" w:space="0" w:color="000080"/>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Администр</w:t>
            </w:r>
            <w:r>
              <w:rPr>
                <w:rFonts w:ascii="Times New Roman" w:eastAsia="Calibri" w:hAnsi="Times New Roman" w:cs="Times New Roman"/>
                <w:kern w:val="2"/>
                <w:sz w:val="24"/>
                <w:szCs w:val="24"/>
                <w:lang w:eastAsia="ar-SA"/>
              </w:rPr>
              <w:t xml:space="preserve">ация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муниципального района </w:t>
            </w:r>
            <w:proofErr w:type="spellStart"/>
            <w:r w:rsidRPr="00CB636D">
              <w:rPr>
                <w:rFonts w:ascii="Times New Roman" w:eastAsia="Calibri" w:hAnsi="Times New Roman" w:cs="Times New Roman"/>
                <w:kern w:val="2"/>
                <w:sz w:val="24"/>
                <w:szCs w:val="24"/>
                <w:lang w:eastAsia="ar-SA"/>
              </w:rPr>
              <w:t>Кугарчинский</w:t>
            </w:r>
            <w:proofErr w:type="spellEnd"/>
            <w:r w:rsidRPr="00CB636D">
              <w:rPr>
                <w:rFonts w:ascii="Times New Roman" w:eastAsia="Calibri" w:hAnsi="Times New Roman" w:cs="Times New Roman"/>
                <w:kern w:val="2"/>
                <w:sz w:val="24"/>
                <w:szCs w:val="24"/>
                <w:lang w:eastAsia="ar-SA"/>
              </w:rPr>
              <w:t xml:space="preserve"> район Республики Башкортостан</w:t>
            </w:r>
          </w:p>
        </w:tc>
      </w:tr>
      <w:tr w:rsidR="00CB636D" w:rsidRPr="00CB636D" w:rsidTr="00CB636D">
        <w:trPr>
          <w:jc w:val="center"/>
        </w:trPr>
        <w:tc>
          <w:tcPr>
            <w:tcW w:w="1560" w:type="dxa"/>
            <w:tcBorders>
              <w:top w:val="single" w:sz="4" w:space="0" w:color="000080"/>
              <w:left w:val="single" w:sz="4" w:space="0" w:color="000080"/>
              <w:bottom w:val="single" w:sz="4" w:space="0" w:color="000080"/>
              <w:right w:val="nil"/>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Цель программы</w:t>
            </w:r>
          </w:p>
        </w:tc>
        <w:tc>
          <w:tcPr>
            <w:tcW w:w="8222" w:type="dxa"/>
            <w:tcBorders>
              <w:top w:val="single" w:sz="4" w:space="0" w:color="000080"/>
              <w:left w:val="single" w:sz="4" w:space="0" w:color="000080"/>
              <w:bottom w:val="single" w:sz="4" w:space="0" w:color="000080"/>
              <w:right w:val="single" w:sz="4" w:space="0" w:color="000080"/>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Обеспечение благоприятных условий  для устойчивого развития  малого и среднего   предпринимательства  в  сельском поселении;</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-оказание  содействия  субъектам малого и среднего предпринимательства  в продвижении производимых ими товаров  </w:t>
            </w:r>
            <w:proofErr w:type="gramStart"/>
            <w:r w:rsidRPr="00CB636D">
              <w:rPr>
                <w:rFonts w:ascii="Times New Roman" w:eastAsia="Calibri" w:hAnsi="Times New Roman" w:cs="Times New Roman"/>
                <w:kern w:val="2"/>
                <w:sz w:val="24"/>
                <w:szCs w:val="24"/>
                <w:lang w:eastAsia="ar-SA"/>
              </w:rPr>
              <w:t xml:space="preserve">( </w:t>
            </w:r>
            <w:proofErr w:type="gramEnd"/>
            <w:r w:rsidRPr="00CB636D">
              <w:rPr>
                <w:rFonts w:ascii="Times New Roman" w:eastAsia="Calibri" w:hAnsi="Times New Roman" w:cs="Times New Roman"/>
                <w:kern w:val="2"/>
                <w:sz w:val="24"/>
                <w:szCs w:val="24"/>
                <w:lang w:eastAsia="ar-SA"/>
              </w:rPr>
              <w:t>работ, услуг);</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Увеличение  количества субъектов  малого и среднего предпринимательства</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Обеспечение занятости населения  и развитие  </w:t>
            </w:r>
            <w:proofErr w:type="spellStart"/>
            <w:r w:rsidRPr="00CB636D">
              <w:rPr>
                <w:rFonts w:ascii="Times New Roman" w:eastAsia="Calibri" w:hAnsi="Times New Roman" w:cs="Times New Roman"/>
                <w:kern w:val="2"/>
                <w:sz w:val="24"/>
                <w:szCs w:val="24"/>
                <w:lang w:eastAsia="ar-SA"/>
              </w:rPr>
              <w:t>самозанятости</w:t>
            </w:r>
            <w:proofErr w:type="spellEnd"/>
            <w:r w:rsidRPr="00CB636D">
              <w:rPr>
                <w:rFonts w:ascii="Times New Roman" w:eastAsia="Calibri" w:hAnsi="Times New Roman" w:cs="Times New Roman"/>
                <w:kern w:val="2"/>
                <w:sz w:val="24"/>
                <w:szCs w:val="24"/>
                <w:lang w:eastAsia="ar-SA"/>
              </w:rPr>
              <w:t>;</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-Увеличение доли  производимых субъектами малого и среднего  предпринимательства товаров (работ, услуг) в объеме  общей произведенной в районе продукции;</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-Увеличение доли  уплаченных субъектами малого и среднего  предпринимательств налогов в налоговые  доходы  бюджета сельского поселения</w:t>
            </w:r>
          </w:p>
        </w:tc>
      </w:tr>
      <w:tr w:rsidR="00CB636D" w:rsidRPr="00CB636D" w:rsidTr="00CB636D">
        <w:trPr>
          <w:jc w:val="center"/>
        </w:trPr>
        <w:tc>
          <w:tcPr>
            <w:tcW w:w="1560" w:type="dxa"/>
            <w:tcBorders>
              <w:top w:val="single" w:sz="4" w:space="0" w:color="000080"/>
              <w:left w:val="single" w:sz="4" w:space="0" w:color="000080"/>
              <w:bottom w:val="single" w:sz="4" w:space="0" w:color="000080"/>
              <w:right w:val="nil"/>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Задачи  Программы</w:t>
            </w:r>
          </w:p>
        </w:tc>
        <w:tc>
          <w:tcPr>
            <w:tcW w:w="8222" w:type="dxa"/>
            <w:tcBorders>
              <w:top w:val="single" w:sz="4" w:space="0" w:color="000080"/>
              <w:left w:val="single" w:sz="4" w:space="0" w:color="000080"/>
              <w:bottom w:val="single" w:sz="4" w:space="0" w:color="000080"/>
              <w:right w:val="single" w:sz="4" w:space="0" w:color="000080"/>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-Совершенствование  информационной  и организационной  поддержки  субъектов  малого и среднего  предпринимательства</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информации необходимой для  их эффективного развития</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lastRenderedPageBreak/>
              <w:t>-развитие  женского и семейного предпринимательства</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-совершенствование  системы  информирования  о возможности  подготовки, переподготовки и повышение  квалификации кадров  для организации и управления малым  бизнесом</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-повышения  уровня  и качества  жизни  сельского населения, эффективного  введения  личных подсобных хозяйств, стимулирования  увеличения  производства сельскохозяйственной продукции</w:t>
            </w:r>
          </w:p>
        </w:tc>
      </w:tr>
      <w:tr w:rsidR="00CB636D" w:rsidRPr="00CB636D" w:rsidTr="00CB636D">
        <w:trPr>
          <w:jc w:val="center"/>
        </w:trPr>
        <w:tc>
          <w:tcPr>
            <w:tcW w:w="1560" w:type="dxa"/>
            <w:tcBorders>
              <w:top w:val="single" w:sz="4" w:space="0" w:color="000080"/>
              <w:left w:val="single" w:sz="4" w:space="0" w:color="000080"/>
              <w:bottom w:val="single" w:sz="4" w:space="0" w:color="000080"/>
              <w:right w:val="nil"/>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lastRenderedPageBreak/>
              <w:t>Срок  реализации</w:t>
            </w:r>
          </w:p>
        </w:tc>
        <w:tc>
          <w:tcPr>
            <w:tcW w:w="8222" w:type="dxa"/>
            <w:tcBorders>
              <w:top w:val="single" w:sz="4" w:space="0" w:color="000080"/>
              <w:left w:val="single" w:sz="4" w:space="0" w:color="000080"/>
              <w:bottom w:val="single" w:sz="4" w:space="0" w:color="000080"/>
              <w:right w:val="single" w:sz="4" w:space="0" w:color="000080"/>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2022-2024 годы</w:t>
            </w:r>
          </w:p>
        </w:tc>
      </w:tr>
      <w:tr w:rsidR="00CB636D" w:rsidRPr="00CB636D" w:rsidTr="00CB636D">
        <w:trPr>
          <w:jc w:val="center"/>
        </w:trPr>
        <w:tc>
          <w:tcPr>
            <w:tcW w:w="1560" w:type="dxa"/>
            <w:tcBorders>
              <w:top w:val="single" w:sz="4" w:space="0" w:color="000080"/>
              <w:left w:val="single" w:sz="4" w:space="0" w:color="000080"/>
              <w:bottom w:val="single" w:sz="4" w:space="0" w:color="000080"/>
              <w:right w:val="nil"/>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Объемы финансирования  программы</w:t>
            </w:r>
          </w:p>
        </w:tc>
        <w:tc>
          <w:tcPr>
            <w:tcW w:w="8222" w:type="dxa"/>
            <w:tcBorders>
              <w:top w:val="single" w:sz="4" w:space="0" w:color="000080"/>
              <w:left w:val="single" w:sz="4" w:space="0" w:color="000080"/>
              <w:bottom w:val="single" w:sz="4" w:space="0" w:color="000080"/>
              <w:right w:val="single" w:sz="4" w:space="0" w:color="000080"/>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Не требуется</w:t>
            </w:r>
          </w:p>
        </w:tc>
      </w:tr>
      <w:tr w:rsidR="00CB636D" w:rsidRPr="00CB636D" w:rsidTr="00CB636D">
        <w:trPr>
          <w:jc w:val="center"/>
        </w:trPr>
        <w:tc>
          <w:tcPr>
            <w:tcW w:w="1560" w:type="dxa"/>
            <w:tcBorders>
              <w:top w:val="single" w:sz="4" w:space="0" w:color="000080"/>
              <w:left w:val="single" w:sz="4" w:space="0" w:color="000080"/>
              <w:bottom w:val="single" w:sz="4" w:space="0" w:color="000080"/>
              <w:right w:val="nil"/>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Перечень основных мероприятий</w:t>
            </w:r>
          </w:p>
        </w:tc>
        <w:tc>
          <w:tcPr>
            <w:tcW w:w="8222" w:type="dxa"/>
            <w:tcBorders>
              <w:top w:val="single" w:sz="4" w:space="0" w:color="000080"/>
              <w:left w:val="single" w:sz="4" w:space="0" w:color="000080"/>
              <w:bottom w:val="single" w:sz="4" w:space="0" w:color="000080"/>
              <w:right w:val="single" w:sz="4" w:space="0" w:color="000080"/>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-совершенствование  взаимодействия  органов  власти с субъектами  малого и среднего  предпринимательства</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-развитие  малого и среднего предпринимательства в отраслях бытового, медицинского обслуживания населения</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-развитие  малого и среднего предпринимательства в сфере сельского хозяйства  и фермерских хозяйств</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-развитие механизма  финансово-имущественной  поддержки малого и среднего предпринимательства</w:t>
            </w:r>
          </w:p>
        </w:tc>
      </w:tr>
      <w:tr w:rsidR="00CB636D" w:rsidRPr="00CB636D" w:rsidTr="00CB636D">
        <w:trPr>
          <w:jc w:val="center"/>
        </w:trPr>
        <w:tc>
          <w:tcPr>
            <w:tcW w:w="1560" w:type="dxa"/>
            <w:tcBorders>
              <w:top w:val="single" w:sz="4" w:space="0" w:color="000080"/>
              <w:left w:val="single" w:sz="4" w:space="0" w:color="000080"/>
              <w:bottom w:val="single" w:sz="4" w:space="0" w:color="000080"/>
              <w:right w:val="nil"/>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Исполнители</w:t>
            </w:r>
          </w:p>
        </w:tc>
        <w:tc>
          <w:tcPr>
            <w:tcW w:w="8222" w:type="dxa"/>
            <w:tcBorders>
              <w:top w:val="single" w:sz="4" w:space="0" w:color="000080"/>
              <w:left w:val="single" w:sz="4" w:space="0" w:color="000080"/>
              <w:bottom w:val="single" w:sz="4" w:space="0" w:color="000080"/>
              <w:right w:val="single" w:sz="4" w:space="0" w:color="000080"/>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Администр</w:t>
            </w:r>
            <w:r>
              <w:rPr>
                <w:rFonts w:ascii="Times New Roman" w:eastAsia="Calibri" w:hAnsi="Times New Roman" w:cs="Times New Roman"/>
                <w:kern w:val="2"/>
                <w:sz w:val="24"/>
                <w:szCs w:val="24"/>
                <w:lang w:eastAsia="ar-SA"/>
              </w:rPr>
              <w:t xml:space="preserve">ация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w:t>
            </w:r>
          </w:p>
        </w:tc>
      </w:tr>
      <w:tr w:rsidR="00CB636D" w:rsidRPr="00CB636D" w:rsidTr="00CB636D">
        <w:trPr>
          <w:jc w:val="center"/>
        </w:trPr>
        <w:tc>
          <w:tcPr>
            <w:tcW w:w="1560" w:type="dxa"/>
            <w:tcBorders>
              <w:top w:val="single" w:sz="4" w:space="0" w:color="000080"/>
              <w:left w:val="single" w:sz="4" w:space="0" w:color="000080"/>
              <w:bottom w:val="single" w:sz="4" w:space="0" w:color="000080"/>
              <w:right w:val="nil"/>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Ожидаемые  конечные  результаты</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Реализации Программы</w:t>
            </w:r>
          </w:p>
        </w:tc>
        <w:tc>
          <w:tcPr>
            <w:tcW w:w="8222" w:type="dxa"/>
            <w:tcBorders>
              <w:top w:val="single" w:sz="4" w:space="0" w:color="000080"/>
              <w:left w:val="single" w:sz="4" w:space="0" w:color="000080"/>
              <w:bottom w:val="single" w:sz="4" w:space="0" w:color="000080"/>
              <w:right w:val="single" w:sz="4" w:space="0" w:color="000080"/>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Обеспечение  устойчивого развития малого и среднего предпринимательства</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-Обеспечение  роста  количества  субъектов малого и среднего предпринимательства</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-Увеличение  доли  налоговых поступлений  от субъектов  малого и среднего предпринимательства</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-Увеличение  удельного  веса  вновь созданных  рабочих мест малого и среднего предпринимательства</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-Увеличение  удельного веса  вновь  созданных рабочих мест  в малом и среднем предпринимательстве в сельской местности</w:t>
            </w:r>
          </w:p>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-обеспечение  занятости населения</w:t>
            </w:r>
          </w:p>
        </w:tc>
      </w:tr>
      <w:tr w:rsidR="00CB636D" w:rsidRPr="00CB636D" w:rsidTr="00CB636D">
        <w:trPr>
          <w:trHeight w:val="306"/>
          <w:jc w:val="center"/>
        </w:trPr>
        <w:tc>
          <w:tcPr>
            <w:tcW w:w="1560" w:type="dxa"/>
            <w:tcBorders>
              <w:top w:val="single" w:sz="4" w:space="0" w:color="000080"/>
              <w:left w:val="single" w:sz="4" w:space="0" w:color="000080"/>
              <w:bottom w:val="single" w:sz="4" w:space="0" w:color="000080"/>
              <w:right w:val="nil"/>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Система  организации </w:t>
            </w:r>
            <w:proofErr w:type="gramStart"/>
            <w:r w:rsidRPr="00CB636D">
              <w:rPr>
                <w:rFonts w:ascii="Times New Roman" w:eastAsia="Calibri" w:hAnsi="Times New Roman" w:cs="Times New Roman"/>
                <w:kern w:val="2"/>
                <w:sz w:val="24"/>
                <w:szCs w:val="24"/>
                <w:lang w:eastAsia="ar-SA"/>
              </w:rPr>
              <w:t>контроля  за</w:t>
            </w:r>
            <w:proofErr w:type="gramEnd"/>
            <w:r w:rsidRPr="00CB636D">
              <w:rPr>
                <w:rFonts w:ascii="Times New Roman" w:eastAsia="Calibri" w:hAnsi="Times New Roman" w:cs="Times New Roman"/>
                <w:kern w:val="2"/>
                <w:sz w:val="24"/>
                <w:szCs w:val="24"/>
                <w:lang w:eastAsia="ar-SA"/>
              </w:rPr>
              <w:t xml:space="preserve">  исполнением Программы</w:t>
            </w:r>
          </w:p>
        </w:tc>
        <w:tc>
          <w:tcPr>
            <w:tcW w:w="8222" w:type="dxa"/>
            <w:tcBorders>
              <w:top w:val="single" w:sz="4" w:space="0" w:color="000080"/>
              <w:left w:val="single" w:sz="4" w:space="0" w:color="000080"/>
              <w:bottom w:val="single" w:sz="4" w:space="0" w:color="000080"/>
              <w:right w:val="single" w:sz="4" w:space="0" w:color="000080"/>
            </w:tcBorders>
            <w:hideMark/>
          </w:tcPr>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-Общий </w:t>
            </w:r>
            <w:proofErr w:type="gramStart"/>
            <w:r w:rsidRPr="00CB636D">
              <w:rPr>
                <w:rFonts w:ascii="Times New Roman" w:eastAsia="Calibri" w:hAnsi="Times New Roman" w:cs="Times New Roman"/>
                <w:kern w:val="2"/>
                <w:sz w:val="24"/>
                <w:szCs w:val="24"/>
                <w:lang w:eastAsia="ar-SA"/>
              </w:rPr>
              <w:t>контроль за</w:t>
            </w:r>
            <w:proofErr w:type="gramEnd"/>
            <w:r w:rsidRPr="00CB636D">
              <w:rPr>
                <w:rFonts w:ascii="Times New Roman" w:eastAsia="Calibri" w:hAnsi="Times New Roman" w:cs="Times New Roman"/>
                <w:kern w:val="2"/>
                <w:sz w:val="24"/>
                <w:szCs w:val="24"/>
                <w:lang w:eastAsia="ar-SA"/>
              </w:rPr>
              <w:t xml:space="preserve">  исполнением Программы осуществляе</w:t>
            </w:r>
            <w:r>
              <w:rPr>
                <w:rFonts w:ascii="Times New Roman" w:eastAsia="Calibri" w:hAnsi="Times New Roman" w:cs="Times New Roman"/>
                <w:kern w:val="2"/>
                <w:sz w:val="24"/>
                <w:szCs w:val="24"/>
                <w:lang w:eastAsia="ar-SA"/>
              </w:rPr>
              <w:t xml:space="preserve">т глава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w:t>
            </w:r>
          </w:p>
        </w:tc>
      </w:tr>
    </w:tbl>
    <w:p w:rsidR="00CB636D" w:rsidRPr="00CB636D" w:rsidRDefault="00CB636D" w:rsidP="00CB636D">
      <w:pPr>
        <w:suppressAutoHyphens/>
        <w:spacing w:after="0" w:line="240" w:lineRule="auto"/>
        <w:textAlignment w:val="baseline"/>
        <w:rPr>
          <w:rFonts w:ascii="Times New Roman" w:eastAsia="Calibri" w:hAnsi="Times New Roman" w:cs="Times New Roman"/>
          <w:kern w:val="2"/>
          <w:sz w:val="24"/>
          <w:szCs w:val="24"/>
          <w:lang w:eastAsia="ar-SA"/>
        </w:rPr>
      </w:pP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b/>
          <w:bCs/>
          <w:kern w:val="2"/>
          <w:sz w:val="24"/>
          <w:szCs w:val="24"/>
          <w:lang w:eastAsia="ar-SA"/>
        </w:rPr>
        <w:t>Общие положения</w:t>
      </w:r>
    </w:p>
    <w:p w:rsidR="00CB636D" w:rsidRPr="00CB636D" w:rsidRDefault="00CB636D" w:rsidP="00CB636D">
      <w:pPr>
        <w:suppressAutoHyphens/>
        <w:spacing w:after="0" w:line="240" w:lineRule="auto"/>
        <w:ind w:left="1080"/>
        <w:textAlignment w:val="baseline"/>
        <w:rPr>
          <w:rFonts w:ascii="Times New Roman" w:eastAsia="Calibri" w:hAnsi="Times New Roman" w:cs="Times New Roman"/>
          <w:kern w:val="2"/>
          <w:sz w:val="24"/>
          <w:szCs w:val="24"/>
          <w:lang w:eastAsia="ar-SA"/>
        </w:rPr>
      </w:pP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Муниципальная программа «Развитие малого и среднего предпринимательства на терри</w:t>
      </w:r>
      <w:r>
        <w:rPr>
          <w:rFonts w:ascii="Times New Roman" w:eastAsia="Calibri" w:hAnsi="Times New Roman" w:cs="Times New Roman"/>
          <w:kern w:val="2"/>
          <w:sz w:val="24"/>
          <w:szCs w:val="24"/>
          <w:lang w:eastAsia="ar-SA"/>
        </w:rPr>
        <w:t xml:space="preserve">тории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в 2022-2024 годах» разработана Администрацией  </w:t>
      </w:r>
      <w:r>
        <w:rPr>
          <w:rFonts w:ascii="Times New Roman" w:eastAsia="Calibri" w:hAnsi="Times New Roman" w:cs="Times New Roman"/>
          <w:kern w:val="2"/>
          <w:sz w:val="24"/>
          <w:szCs w:val="24"/>
          <w:lang w:eastAsia="ar-SA"/>
        </w:rPr>
        <w:t xml:space="preserve">сельского поселения </w:t>
      </w:r>
      <w:proofErr w:type="spellStart"/>
      <w:r>
        <w:rPr>
          <w:rFonts w:ascii="Times New Roman" w:eastAsia="Calibri" w:hAnsi="Times New Roman" w:cs="Times New Roman"/>
          <w:kern w:val="2"/>
          <w:sz w:val="24"/>
          <w:szCs w:val="24"/>
          <w:lang w:eastAsia="ar-SA"/>
        </w:rPr>
        <w:t>Санзяпо</w:t>
      </w:r>
      <w:r w:rsidRPr="00CB636D">
        <w:rPr>
          <w:rFonts w:ascii="Times New Roman" w:eastAsia="Calibri" w:hAnsi="Times New Roman" w:cs="Times New Roman"/>
          <w:kern w:val="2"/>
          <w:sz w:val="24"/>
          <w:szCs w:val="24"/>
          <w:lang w:eastAsia="ar-SA"/>
        </w:rPr>
        <w:t>вский</w:t>
      </w:r>
      <w:proofErr w:type="spellEnd"/>
      <w:r w:rsidRPr="00CB636D">
        <w:rPr>
          <w:rFonts w:ascii="Times New Roman" w:eastAsia="Calibri" w:hAnsi="Times New Roman" w:cs="Times New Roman"/>
          <w:kern w:val="2"/>
          <w:sz w:val="24"/>
          <w:szCs w:val="24"/>
          <w:lang w:eastAsia="ar-SA"/>
        </w:rPr>
        <w:t xml:space="preserve"> сельсовет.</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Объектом Программы являются субъекты малого и среднего предпринимательства – юридические лица и индивидуальные предприниматели.</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Предмет регулирования - оказание муниципальной поддержки субъектам малого и среднего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lastRenderedPageBreak/>
        <w:t>Сфера действия Программы – муниципальная поддержка субъектов малого и среднего предпринимательства администр</w:t>
      </w:r>
      <w:r>
        <w:rPr>
          <w:rFonts w:ascii="Times New Roman" w:eastAsia="Calibri" w:hAnsi="Times New Roman" w:cs="Times New Roman"/>
          <w:kern w:val="2"/>
          <w:sz w:val="24"/>
          <w:szCs w:val="24"/>
          <w:lang w:eastAsia="ar-SA"/>
        </w:rPr>
        <w:t xml:space="preserve">ацией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w:t>
      </w:r>
      <w:r>
        <w:rPr>
          <w:rFonts w:ascii="Times New Roman" w:eastAsia="Calibri" w:hAnsi="Times New Roman" w:cs="Times New Roman"/>
          <w:kern w:val="2"/>
          <w:sz w:val="24"/>
          <w:szCs w:val="24"/>
          <w:lang w:eastAsia="ar-SA"/>
        </w:rPr>
        <w:t xml:space="preserve">ории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kern w:val="2"/>
          <w:sz w:val="24"/>
          <w:szCs w:val="24"/>
          <w:lang w:eastAsia="ar-SA"/>
        </w:rPr>
        <w:t>Муниципальная поддержка малого и среднего предпринимательства администрац</w:t>
      </w:r>
      <w:r>
        <w:rPr>
          <w:rFonts w:ascii="Times New Roman" w:eastAsia="Calibri" w:hAnsi="Times New Roman" w:cs="Times New Roman"/>
          <w:kern w:val="2"/>
          <w:sz w:val="24"/>
          <w:szCs w:val="24"/>
          <w:lang w:eastAsia="ar-SA"/>
        </w:rPr>
        <w:t xml:space="preserve">ией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w:t>
      </w:r>
      <w:r>
        <w:rPr>
          <w:rFonts w:ascii="Times New Roman" w:eastAsia="Calibri" w:hAnsi="Times New Roman" w:cs="Times New Roman"/>
          <w:kern w:val="2"/>
          <w:sz w:val="24"/>
          <w:szCs w:val="24"/>
          <w:lang w:eastAsia="ar-SA"/>
        </w:rPr>
        <w:t xml:space="preserve">ории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w:t>
      </w:r>
    </w:p>
    <w:p w:rsidR="00CB636D" w:rsidRPr="00CB636D" w:rsidRDefault="00CB636D" w:rsidP="00CB636D">
      <w:pPr>
        <w:suppressAutoHyphens/>
        <w:spacing w:after="0" w:line="240" w:lineRule="auto"/>
        <w:jc w:val="both"/>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b/>
          <w:bCs/>
          <w:kern w:val="2"/>
          <w:sz w:val="24"/>
          <w:szCs w:val="24"/>
          <w:lang w:eastAsia="ar-SA"/>
        </w:rPr>
        <w:tab/>
      </w: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b/>
          <w:bCs/>
          <w:kern w:val="2"/>
          <w:sz w:val="24"/>
          <w:szCs w:val="24"/>
          <w:lang w:eastAsia="ar-SA"/>
        </w:rPr>
        <w:t>Содержание проблемы, обоснование необходимости ее решения программным методом</w:t>
      </w: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kern w:val="2"/>
          <w:sz w:val="24"/>
          <w:szCs w:val="24"/>
          <w:lang w:eastAsia="ar-SA"/>
        </w:rPr>
      </w:pP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Значение малого предпринимательства для развития современной экономики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недостаток у субъектов малого и среднего предпринимательства начального капитала и оборотных средств;</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отсутствие действующих механизмов микрофинансирования малых предприятий;</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ограниченные возможности аренды земельных участков и производственных площадей для субъектов малого и среднего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неразвитость системы информационного обеспечения малого и среднего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отсутствие надежной социальной защищенности и безопасности предпринимателей;</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нехватка квалифицированных кадров.</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lastRenderedPageBreak/>
        <w:t xml:space="preserve">  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B636D" w:rsidRPr="00CB636D" w:rsidRDefault="00CB636D" w:rsidP="00CB636D">
      <w:pPr>
        <w:suppressAutoHyphens/>
        <w:spacing w:after="0" w:line="240" w:lineRule="auto"/>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B636D" w:rsidRPr="00CB636D" w:rsidRDefault="00CB636D" w:rsidP="00CB636D">
      <w:pPr>
        <w:suppressAutoHyphens/>
        <w:spacing w:after="0" w:line="240" w:lineRule="auto"/>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B636D" w:rsidRPr="00CB636D" w:rsidRDefault="00CB636D" w:rsidP="00CB636D">
      <w:pPr>
        <w:suppressAutoHyphens/>
        <w:spacing w:after="0" w:line="240" w:lineRule="auto"/>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B636D" w:rsidRPr="00CB636D" w:rsidRDefault="00CB636D" w:rsidP="00CB636D">
      <w:pPr>
        <w:suppressAutoHyphens/>
        <w:spacing w:after="0" w:line="240" w:lineRule="auto"/>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B636D" w:rsidRPr="00CB636D" w:rsidRDefault="00CB636D" w:rsidP="00CB636D">
      <w:pPr>
        <w:suppressAutoHyphens/>
        <w:spacing w:after="0" w:line="240" w:lineRule="auto"/>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Для развития отдельных отраслей экономики у субъектов малого и среднего предпринимательства имеется большой потенциал.</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xml:space="preserve">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Реализация мероприятий по развитию малого и среднего предпринимательства на те</w:t>
      </w:r>
      <w:r>
        <w:rPr>
          <w:rFonts w:ascii="Times New Roman" w:eastAsia="Calibri" w:hAnsi="Times New Roman" w:cs="Times New Roman"/>
          <w:kern w:val="2"/>
          <w:sz w:val="24"/>
          <w:szCs w:val="24"/>
          <w:lang w:eastAsia="ar-SA"/>
        </w:rPr>
        <w:t xml:space="preserve">рритории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предусматривает, что главной </w:t>
      </w:r>
      <w:r w:rsidRPr="00CB636D">
        <w:rPr>
          <w:rFonts w:ascii="Times New Roman" w:eastAsia="Calibri" w:hAnsi="Times New Roman" w:cs="Times New Roman"/>
          <w:kern w:val="2"/>
          <w:sz w:val="24"/>
          <w:szCs w:val="24"/>
          <w:lang w:eastAsia="ar-SA"/>
        </w:rPr>
        <w:lastRenderedPageBreak/>
        <w:t>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государственным Программам.</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proofErr w:type="spellStart"/>
      <w:r w:rsidRPr="00CB636D">
        <w:rPr>
          <w:rFonts w:ascii="Times New Roman" w:eastAsia="Calibri" w:hAnsi="Times New Roman" w:cs="Times New Roman"/>
          <w:kern w:val="2"/>
          <w:sz w:val="24"/>
          <w:szCs w:val="24"/>
          <w:lang w:eastAsia="ar-SA"/>
        </w:rPr>
        <w:t>Программно</w:t>
      </w:r>
      <w:proofErr w:type="spellEnd"/>
      <w:r w:rsidRPr="00CB636D">
        <w:rPr>
          <w:rFonts w:ascii="Times New Roman" w:eastAsia="Calibri" w:hAnsi="Times New Roman" w:cs="Times New Roman"/>
          <w:kern w:val="2"/>
          <w:sz w:val="24"/>
          <w:szCs w:val="24"/>
          <w:lang w:eastAsia="ar-SA"/>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оказание методической помощи в подготовке документации для получения средств государственной поддержки;</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организация и проведение семинаров и «круглых столов» по основным проблемам и механизмам решения проблем;</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организация работ по максимальному привлечению субъектов к поставке товаров (работ, услуг) для муниципальных нужд;</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содействие развитию молодёжного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формирование положительного имиджа малого и среднего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w:t>
      </w:r>
      <w:r>
        <w:rPr>
          <w:rFonts w:ascii="Times New Roman" w:eastAsia="Calibri" w:hAnsi="Times New Roman" w:cs="Times New Roman"/>
          <w:kern w:val="2"/>
          <w:sz w:val="24"/>
          <w:szCs w:val="24"/>
          <w:lang w:eastAsia="ar-SA"/>
        </w:rPr>
        <w:t xml:space="preserve">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необходимо сосредоточить свои усилия на решении следующих задач:</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 данной сфере;</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обеспечение открытости органов местного самоуправл</w:t>
      </w:r>
      <w:r>
        <w:rPr>
          <w:rFonts w:ascii="Times New Roman" w:eastAsia="Calibri" w:hAnsi="Times New Roman" w:cs="Times New Roman"/>
          <w:kern w:val="2"/>
          <w:sz w:val="24"/>
          <w:szCs w:val="24"/>
          <w:lang w:eastAsia="ar-SA"/>
        </w:rPr>
        <w:t xml:space="preserve">ения  сельского поселения </w:t>
      </w:r>
      <w:proofErr w:type="spellStart"/>
      <w:r>
        <w:rPr>
          <w:rFonts w:ascii="Times New Roman" w:eastAsia="Calibri" w:hAnsi="Times New Roman" w:cs="Times New Roman"/>
          <w:kern w:val="2"/>
          <w:sz w:val="24"/>
          <w:szCs w:val="24"/>
          <w:lang w:eastAsia="ar-SA"/>
        </w:rPr>
        <w:t>Санзяпо</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обеспечение активного и эффективного сотрудничества органов местного самоуправления, исполнительных органов государственной власти и представителей малого и среднего предпринимательства в интересах раз</w:t>
      </w:r>
      <w:r>
        <w:rPr>
          <w:rFonts w:ascii="Times New Roman" w:eastAsia="Calibri" w:hAnsi="Times New Roman" w:cs="Times New Roman"/>
          <w:kern w:val="2"/>
          <w:sz w:val="24"/>
          <w:szCs w:val="24"/>
          <w:lang w:eastAsia="ar-SA"/>
        </w:rPr>
        <w:t xml:space="preserve">вития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CB636D" w:rsidRPr="00CB636D" w:rsidRDefault="00CB636D" w:rsidP="00CB636D">
      <w:pPr>
        <w:suppressAutoHyphens/>
        <w:spacing w:after="0" w:line="240" w:lineRule="auto"/>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Принятие Программы позволит решать задачи в области поддержки и развития малого и среднего предпринимательства на террит</w:t>
      </w:r>
      <w:r>
        <w:rPr>
          <w:rFonts w:ascii="Times New Roman" w:eastAsia="Calibri" w:hAnsi="Times New Roman" w:cs="Times New Roman"/>
          <w:kern w:val="2"/>
          <w:sz w:val="24"/>
          <w:szCs w:val="24"/>
          <w:lang w:eastAsia="ar-SA"/>
        </w:rPr>
        <w:t xml:space="preserve">ории  сельского поселения </w:t>
      </w:r>
      <w:proofErr w:type="spellStart"/>
      <w:r>
        <w:rPr>
          <w:rFonts w:ascii="Times New Roman" w:eastAsia="Calibri" w:hAnsi="Times New Roman" w:cs="Times New Roman"/>
          <w:kern w:val="2"/>
          <w:sz w:val="24"/>
          <w:szCs w:val="24"/>
          <w:lang w:eastAsia="ar-SA"/>
        </w:rPr>
        <w:t>Санзяпо</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на более качественном уровне.</w:t>
      </w: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b/>
          <w:kern w:val="2"/>
          <w:sz w:val="24"/>
          <w:szCs w:val="24"/>
          <w:lang w:eastAsia="ar-SA"/>
        </w:rPr>
      </w:pP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b/>
          <w:kern w:val="2"/>
          <w:sz w:val="24"/>
          <w:szCs w:val="24"/>
          <w:lang w:eastAsia="ar-SA"/>
        </w:rPr>
      </w:pPr>
      <w:r w:rsidRPr="00CB636D">
        <w:rPr>
          <w:rFonts w:ascii="Times New Roman" w:eastAsia="Calibri" w:hAnsi="Times New Roman" w:cs="Times New Roman"/>
          <w:b/>
          <w:kern w:val="2"/>
          <w:sz w:val="24"/>
          <w:szCs w:val="24"/>
          <w:lang w:eastAsia="ar-SA"/>
        </w:rPr>
        <w:t>Основные цели и задачи</w:t>
      </w: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b/>
          <w:kern w:val="2"/>
          <w:sz w:val="24"/>
          <w:szCs w:val="24"/>
          <w:lang w:eastAsia="ar-SA"/>
        </w:rPr>
      </w:pP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Основной целью Программы является создание благоприятных условий для ведения предпринимательской деятельности на терри</w:t>
      </w:r>
      <w:r>
        <w:rPr>
          <w:rFonts w:ascii="Times New Roman" w:eastAsia="Calibri" w:hAnsi="Times New Roman" w:cs="Times New Roman"/>
          <w:kern w:val="2"/>
          <w:sz w:val="24"/>
          <w:szCs w:val="24"/>
          <w:lang w:eastAsia="ar-SA"/>
        </w:rPr>
        <w:t xml:space="preserve">тории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Для достижения, поставленной цели Программы должны решаться следующие задачи:</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информационное и консультационное обеспечение субъектов малого и среднего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методическое обеспечение субъектов малого и среднего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lastRenderedPageBreak/>
        <w:t>- трудоустройство безработных жи</w:t>
      </w:r>
      <w:r>
        <w:rPr>
          <w:rFonts w:ascii="Times New Roman" w:eastAsia="Calibri" w:hAnsi="Times New Roman" w:cs="Times New Roman"/>
          <w:kern w:val="2"/>
          <w:sz w:val="24"/>
          <w:szCs w:val="24"/>
          <w:lang w:eastAsia="ar-SA"/>
        </w:rPr>
        <w:t xml:space="preserve">телей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на предприятиях и в организациях субъектов малого и среднего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формирование положительного имиджа субъектов малого и среднего предпринимател</w:t>
      </w:r>
      <w:r>
        <w:rPr>
          <w:rFonts w:ascii="Times New Roman" w:eastAsia="Calibri" w:hAnsi="Times New Roman" w:cs="Times New Roman"/>
          <w:kern w:val="2"/>
          <w:sz w:val="24"/>
          <w:szCs w:val="24"/>
          <w:lang w:eastAsia="ar-SA"/>
        </w:rPr>
        <w:t xml:space="preserve">ьства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укрепление позиций в бизнесе субъектов малого и среднего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kern w:val="2"/>
          <w:sz w:val="24"/>
          <w:szCs w:val="24"/>
          <w:lang w:eastAsia="ar-SA"/>
        </w:rPr>
        <w:t>- формирование инфраструктуры поддержки субъектов малого и среднего предпринимательства.</w:t>
      </w:r>
    </w:p>
    <w:p w:rsidR="00CB636D" w:rsidRPr="00CB636D" w:rsidRDefault="00CB636D" w:rsidP="00CB636D">
      <w:pPr>
        <w:suppressAutoHyphens/>
        <w:spacing w:after="0" w:line="240" w:lineRule="auto"/>
        <w:ind w:firstLine="567"/>
        <w:textAlignment w:val="baseline"/>
        <w:rPr>
          <w:rFonts w:ascii="Times New Roman" w:eastAsia="Calibri" w:hAnsi="Times New Roman" w:cs="Times New Roman"/>
          <w:b/>
          <w:bCs/>
          <w:kern w:val="2"/>
          <w:sz w:val="24"/>
          <w:szCs w:val="24"/>
          <w:lang w:eastAsia="ar-SA"/>
        </w:rPr>
      </w:pPr>
    </w:p>
    <w:p w:rsidR="00CB636D" w:rsidRPr="00CB636D" w:rsidRDefault="00CB636D" w:rsidP="00CB636D">
      <w:pPr>
        <w:suppressAutoHyphens/>
        <w:spacing w:after="0" w:line="240" w:lineRule="auto"/>
        <w:ind w:firstLine="567"/>
        <w:jc w:val="center"/>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b/>
          <w:bCs/>
          <w:kern w:val="2"/>
          <w:sz w:val="24"/>
          <w:szCs w:val="24"/>
          <w:lang w:eastAsia="ar-SA"/>
        </w:rPr>
        <w:t>Срок реализации Программы</w:t>
      </w:r>
    </w:p>
    <w:p w:rsidR="00CB636D" w:rsidRPr="00CB636D" w:rsidRDefault="00CB636D" w:rsidP="00CB636D">
      <w:pPr>
        <w:suppressAutoHyphens/>
        <w:spacing w:after="0" w:line="240" w:lineRule="auto"/>
        <w:ind w:firstLine="567"/>
        <w:jc w:val="center"/>
        <w:textAlignment w:val="baseline"/>
        <w:rPr>
          <w:rFonts w:ascii="Times New Roman" w:eastAsia="Calibri" w:hAnsi="Times New Roman" w:cs="Times New Roman"/>
          <w:kern w:val="2"/>
          <w:sz w:val="24"/>
          <w:szCs w:val="24"/>
          <w:lang w:eastAsia="ar-SA"/>
        </w:rPr>
      </w:pP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Реализация Программы рассчитана на 2022-2024 годы.</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b/>
          <w:bCs/>
          <w:kern w:val="2"/>
          <w:sz w:val="24"/>
          <w:szCs w:val="24"/>
          <w:lang w:eastAsia="ar-SA"/>
        </w:rPr>
      </w:pPr>
    </w:p>
    <w:p w:rsidR="00CB636D" w:rsidRPr="00CB636D" w:rsidRDefault="00CB636D" w:rsidP="00CB636D">
      <w:pPr>
        <w:suppressAutoHyphens/>
        <w:spacing w:after="0" w:line="240" w:lineRule="auto"/>
        <w:ind w:left="644"/>
        <w:jc w:val="center"/>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b/>
          <w:bCs/>
          <w:kern w:val="2"/>
          <w:sz w:val="24"/>
          <w:szCs w:val="24"/>
          <w:lang w:eastAsia="ar-SA"/>
        </w:rPr>
        <w:t>Система программных мероприятий</w:t>
      </w:r>
    </w:p>
    <w:p w:rsidR="00CB636D" w:rsidRPr="00CB636D" w:rsidRDefault="00CB636D" w:rsidP="00CB636D">
      <w:pPr>
        <w:suppressAutoHyphens/>
        <w:spacing w:after="0" w:line="240" w:lineRule="auto"/>
        <w:ind w:left="644"/>
        <w:textAlignment w:val="baseline"/>
        <w:rPr>
          <w:rFonts w:ascii="Times New Roman" w:eastAsia="Calibri" w:hAnsi="Times New Roman" w:cs="Times New Roman"/>
          <w:kern w:val="2"/>
          <w:sz w:val="24"/>
          <w:szCs w:val="24"/>
          <w:lang w:eastAsia="ar-SA"/>
        </w:rPr>
      </w:pP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Программой предусмотрены мероприятия, направленные на муниципальную поддержку и развитие малого и среднего предпринимательства на терри</w:t>
      </w:r>
      <w:r>
        <w:rPr>
          <w:rFonts w:ascii="Times New Roman" w:eastAsia="Calibri" w:hAnsi="Times New Roman" w:cs="Times New Roman"/>
          <w:kern w:val="2"/>
          <w:sz w:val="24"/>
          <w:szCs w:val="24"/>
          <w:lang w:eastAsia="ar-SA"/>
        </w:rPr>
        <w:t xml:space="preserve">тории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по следующим основным направлениям:</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информационная и консультационная поддержка;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устранение административных барьеров;</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 формирование инфраструктуры поддержки субъектов малого и среднего предпринимательства.</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p>
    <w:p w:rsidR="00CB636D" w:rsidRPr="00CB636D" w:rsidRDefault="00CB636D" w:rsidP="00CB636D">
      <w:pPr>
        <w:suppressAutoHyphens/>
        <w:spacing w:after="0" w:line="240" w:lineRule="auto"/>
        <w:ind w:firstLine="567"/>
        <w:jc w:val="center"/>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b/>
          <w:bCs/>
          <w:kern w:val="2"/>
          <w:sz w:val="24"/>
          <w:szCs w:val="24"/>
          <w:lang w:eastAsia="ar-SA"/>
        </w:rPr>
        <w:t>Ресурсное обеспечение Программы</w:t>
      </w:r>
    </w:p>
    <w:p w:rsidR="00CB636D" w:rsidRPr="00CB636D" w:rsidRDefault="00CB636D" w:rsidP="00CB636D">
      <w:pPr>
        <w:suppressAutoHyphens/>
        <w:spacing w:after="0" w:line="240" w:lineRule="auto"/>
        <w:ind w:firstLine="567"/>
        <w:jc w:val="center"/>
        <w:textAlignment w:val="baseline"/>
        <w:rPr>
          <w:rFonts w:ascii="Times New Roman" w:eastAsia="Calibri" w:hAnsi="Times New Roman" w:cs="Times New Roman"/>
          <w:kern w:val="2"/>
          <w:sz w:val="24"/>
          <w:szCs w:val="24"/>
          <w:lang w:eastAsia="ar-SA"/>
        </w:rPr>
      </w:pP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Перечень мероприятий, предусмотренных Программой, может корректироваться постановлением админист</w:t>
      </w:r>
      <w:r>
        <w:rPr>
          <w:rFonts w:ascii="Times New Roman" w:eastAsia="Calibri" w:hAnsi="Times New Roman" w:cs="Times New Roman"/>
          <w:kern w:val="2"/>
          <w:sz w:val="24"/>
          <w:szCs w:val="24"/>
          <w:lang w:eastAsia="ar-SA"/>
        </w:rPr>
        <w:t xml:space="preserve">рации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b/>
          <w:bCs/>
          <w:kern w:val="2"/>
          <w:sz w:val="24"/>
          <w:szCs w:val="24"/>
          <w:lang w:eastAsia="ar-SA"/>
        </w:rPr>
      </w:pP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b/>
          <w:bCs/>
          <w:kern w:val="2"/>
          <w:sz w:val="24"/>
          <w:szCs w:val="24"/>
          <w:lang w:eastAsia="ar-SA"/>
        </w:rPr>
        <w:t xml:space="preserve"> Механизм реализации Программы</w:t>
      </w: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kern w:val="2"/>
          <w:sz w:val="24"/>
          <w:szCs w:val="24"/>
          <w:lang w:eastAsia="ar-SA"/>
        </w:rPr>
      </w:pP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Реализация мероприятий, определенных настоящей Программой, осуществляется разработчиком Программы – Администр</w:t>
      </w:r>
      <w:r>
        <w:rPr>
          <w:rFonts w:ascii="Times New Roman" w:eastAsia="Calibri" w:hAnsi="Times New Roman" w:cs="Times New Roman"/>
          <w:kern w:val="2"/>
          <w:sz w:val="24"/>
          <w:szCs w:val="24"/>
          <w:lang w:eastAsia="ar-SA"/>
        </w:rPr>
        <w:t xml:space="preserve">ация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В ходе реализации Программы основной разработчик организует оперативное взаимодействие отдельных исполнителей.</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Заказчик Программы уточняет мероприятия и при необходимости внесения изменений в Программу организует работу в установленном порядке.</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b/>
          <w:bCs/>
          <w:kern w:val="2"/>
          <w:sz w:val="24"/>
          <w:szCs w:val="24"/>
          <w:lang w:eastAsia="ar-SA"/>
        </w:rPr>
      </w:pPr>
    </w:p>
    <w:p w:rsidR="00CB636D" w:rsidRPr="00CB636D" w:rsidRDefault="00CB636D" w:rsidP="00CB636D">
      <w:pPr>
        <w:suppressAutoHyphens/>
        <w:spacing w:after="0" w:line="240" w:lineRule="auto"/>
        <w:ind w:firstLine="567"/>
        <w:jc w:val="center"/>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b/>
          <w:bCs/>
          <w:kern w:val="2"/>
          <w:sz w:val="24"/>
          <w:szCs w:val="24"/>
          <w:lang w:eastAsia="ar-SA"/>
        </w:rPr>
        <w:t>Контроль реализации Программы</w:t>
      </w:r>
    </w:p>
    <w:p w:rsidR="00CB636D" w:rsidRPr="00CB636D" w:rsidRDefault="00CB636D" w:rsidP="00CB636D">
      <w:pPr>
        <w:suppressAutoHyphens/>
        <w:spacing w:after="0" w:line="240" w:lineRule="auto"/>
        <w:ind w:firstLine="567"/>
        <w:jc w:val="center"/>
        <w:textAlignment w:val="baseline"/>
        <w:rPr>
          <w:rFonts w:ascii="Times New Roman" w:eastAsia="Calibri" w:hAnsi="Times New Roman" w:cs="Times New Roman"/>
          <w:kern w:val="2"/>
          <w:sz w:val="24"/>
          <w:szCs w:val="24"/>
          <w:lang w:eastAsia="ar-SA"/>
        </w:rPr>
      </w:pP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kern w:val="2"/>
          <w:sz w:val="24"/>
          <w:szCs w:val="24"/>
          <w:lang w:eastAsia="ar-SA"/>
        </w:rPr>
      </w:pPr>
      <w:r w:rsidRPr="00CB636D">
        <w:rPr>
          <w:rFonts w:ascii="Times New Roman" w:eastAsia="Calibri" w:hAnsi="Times New Roman" w:cs="Times New Roman"/>
          <w:kern w:val="2"/>
          <w:sz w:val="24"/>
          <w:szCs w:val="24"/>
          <w:lang w:eastAsia="ar-SA"/>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w:t>
      </w:r>
      <w:r>
        <w:rPr>
          <w:rFonts w:ascii="Times New Roman" w:eastAsia="Calibri" w:hAnsi="Times New Roman" w:cs="Times New Roman"/>
          <w:kern w:val="2"/>
          <w:sz w:val="24"/>
          <w:szCs w:val="24"/>
          <w:lang w:eastAsia="ar-SA"/>
        </w:rPr>
        <w:t xml:space="preserve">рации сельского поселения </w:t>
      </w:r>
      <w:proofErr w:type="spellStart"/>
      <w:r>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w:t>
      </w:r>
    </w:p>
    <w:p w:rsidR="00CB636D" w:rsidRPr="00CB636D" w:rsidRDefault="00CB636D" w:rsidP="00CB636D">
      <w:pPr>
        <w:suppressAutoHyphens/>
        <w:spacing w:after="0" w:line="240" w:lineRule="auto"/>
        <w:ind w:firstLine="567"/>
        <w:jc w:val="both"/>
        <w:textAlignment w:val="baseline"/>
        <w:rPr>
          <w:rFonts w:ascii="Times New Roman" w:eastAsia="Calibri" w:hAnsi="Times New Roman" w:cs="Times New Roman"/>
          <w:b/>
          <w:bCs/>
          <w:kern w:val="2"/>
          <w:sz w:val="24"/>
          <w:szCs w:val="24"/>
          <w:lang w:eastAsia="ar-SA"/>
        </w:rPr>
      </w:pP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b/>
          <w:bCs/>
          <w:kern w:val="2"/>
          <w:sz w:val="24"/>
          <w:szCs w:val="24"/>
          <w:lang w:eastAsia="ar-SA"/>
        </w:rPr>
      </w:pPr>
      <w:r w:rsidRPr="00CB636D">
        <w:rPr>
          <w:rFonts w:ascii="Times New Roman" w:eastAsia="Calibri" w:hAnsi="Times New Roman" w:cs="Times New Roman"/>
          <w:b/>
          <w:bCs/>
          <w:kern w:val="2"/>
          <w:sz w:val="24"/>
          <w:szCs w:val="24"/>
          <w:lang w:eastAsia="ar-SA"/>
        </w:rPr>
        <w:t>Ожидаемые результаты выполнения Программы</w:t>
      </w:r>
    </w:p>
    <w:p w:rsidR="00CB636D" w:rsidRPr="00CB636D" w:rsidRDefault="00CB636D" w:rsidP="00CB636D">
      <w:pPr>
        <w:suppressAutoHyphens/>
        <w:spacing w:after="0" w:line="240" w:lineRule="auto"/>
        <w:jc w:val="center"/>
        <w:textAlignment w:val="baseline"/>
        <w:rPr>
          <w:rFonts w:ascii="Times New Roman" w:eastAsia="Calibri" w:hAnsi="Times New Roman" w:cs="Times New Roman"/>
          <w:kern w:val="2"/>
          <w:sz w:val="24"/>
          <w:szCs w:val="24"/>
          <w:lang w:eastAsia="ar-SA"/>
        </w:rPr>
      </w:pPr>
    </w:p>
    <w:p w:rsidR="00CB636D" w:rsidRPr="00CB636D" w:rsidRDefault="00CB636D" w:rsidP="00CB636D">
      <w:pPr>
        <w:suppressAutoHyphens/>
        <w:spacing w:line="240" w:lineRule="auto"/>
        <w:ind w:firstLine="567"/>
        <w:jc w:val="both"/>
        <w:textAlignment w:val="baseline"/>
        <w:rPr>
          <w:rFonts w:ascii="Times New Roman" w:eastAsia="Calibri" w:hAnsi="Times New Roman" w:cs="Times New Roman"/>
          <w:kern w:val="2"/>
          <w:sz w:val="24"/>
          <w:szCs w:val="24"/>
          <w:lang w:eastAsia="ar-SA"/>
        </w:rPr>
      </w:pPr>
      <w:proofErr w:type="gramStart"/>
      <w:r w:rsidRPr="00CB636D">
        <w:rPr>
          <w:rFonts w:ascii="Times New Roman" w:eastAsia="Calibri" w:hAnsi="Times New Roman" w:cs="Times New Roman"/>
          <w:kern w:val="2"/>
          <w:sz w:val="24"/>
          <w:szCs w:val="24"/>
          <w:lang w:eastAsia="ar-SA"/>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w:t>
      </w:r>
      <w:r w:rsidRPr="00CB636D">
        <w:rPr>
          <w:rFonts w:ascii="Times New Roman" w:eastAsia="Calibri" w:hAnsi="Times New Roman" w:cs="Times New Roman"/>
          <w:kern w:val="2"/>
          <w:sz w:val="24"/>
          <w:szCs w:val="24"/>
          <w:lang w:eastAsia="ar-SA"/>
        </w:rPr>
        <w:lastRenderedPageBreak/>
        <w:t>хозяйствующих субъектов; увеличить число работающих на предприя</w:t>
      </w:r>
      <w:r w:rsidR="00F47D07">
        <w:rPr>
          <w:rFonts w:ascii="Times New Roman" w:eastAsia="Calibri" w:hAnsi="Times New Roman" w:cs="Times New Roman"/>
          <w:kern w:val="2"/>
          <w:sz w:val="24"/>
          <w:szCs w:val="24"/>
          <w:lang w:eastAsia="ar-SA"/>
        </w:rPr>
        <w:t xml:space="preserve">тиях  сельского поселения </w:t>
      </w:r>
      <w:proofErr w:type="spellStart"/>
      <w:r w:rsidR="00F47D07">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будет способствовать снижению уровня безработицы, позволит увеличить налоговые поступления в б</w:t>
      </w:r>
      <w:r w:rsidR="00F47D07">
        <w:rPr>
          <w:rFonts w:ascii="Times New Roman" w:eastAsia="Calibri" w:hAnsi="Times New Roman" w:cs="Times New Roman"/>
          <w:kern w:val="2"/>
          <w:sz w:val="24"/>
          <w:szCs w:val="24"/>
          <w:lang w:eastAsia="ar-SA"/>
        </w:rPr>
        <w:t xml:space="preserve">юджет сельского поселения </w:t>
      </w:r>
      <w:proofErr w:type="spellStart"/>
      <w:r w:rsidR="00F47D07">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 повысить занятость, </w:t>
      </w:r>
      <w:proofErr w:type="spellStart"/>
      <w:r w:rsidRPr="00CB636D">
        <w:rPr>
          <w:rFonts w:ascii="Times New Roman" w:eastAsia="Calibri" w:hAnsi="Times New Roman" w:cs="Times New Roman"/>
          <w:kern w:val="2"/>
          <w:sz w:val="24"/>
          <w:szCs w:val="24"/>
          <w:lang w:eastAsia="ar-SA"/>
        </w:rPr>
        <w:t>самозанятость</w:t>
      </w:r>
      <w:proofErr w:type="spellEnd"/>
      <w:r w:rsidRPr="00CB636D">
        <w:rPr>
          <w:rFonts w:ascii="Times New Roman" w:eastAsia="Calibri" w:hAnsi="Times New Roman" w:cs="Times New Roman"/>
          <w:kern w:val="2"/>
          <w:sz w:val="24"/>
          <w:szCs w:val="24"/>
          <w:lang w:eastAsia="ar-SA"/>
        </w:rPr>
        <w:t>, доходы и уровень жизни насе</w:t>
      </w:r>
      <w:r w:rsidR="00F47D07">
        <w:rPr>
          <w:rFonts w:ascii="Times New Roman" w:eastAsia="Calibri" w:hAnsi="Times New Roman" w:cs="Times New Roman"/>
          <w:kern w:val="2"/>
          <w:sz w:val="24"/>
          <w:szCs w:val="24"/>
          <w:lang w:eastAsia="ar-SA"/>
        </w:rPr>
        <w:t xml:space="preserve">ления сельского поселения </w:t>
      </w:r>
      <w:proofErr w:type="spellStart"/>
      <w:r w:rsidR="00F47D07">
        <w:rPr>
          <w:rFonts w:ascii="Times New Roman" w:eastAsia="Calibri" w:hAnsi="Times New Roman" w:cs="Times New Roman"/>
          <w:kern w:val="2"/>
          <w:sz w:val="24"/>
          <w:szCs w:val="24"/>
          <w:lang w:eastAsia="ar-SA"/>
        </w:rPr>
        <w:t>Санзяп</w:t>
      </w:r>
      <w:r w:rsidRPr="00CB636D">
        <w:rPr>
          <w:rFonts w:ascii="Times New Roman" w:eastAsia="Calibri" w:hAnsi="Times New Roman" w:cs="Times New Roman"/>
          <w:kern w:val="2"/>
          <w:sz w:val="24"/>
          <w:szCs w:val="24"/>
          <w:lang w:eastAsia="ar-SA"/>
        </w:rPr>
        <w:t>овский</w:t>
      </w:r>
      <w:proofErr w:type="spellEnd"/>
      <w:r w:rsidRPr="00CB636D">
        <w:rPr>
          <w:rFonts w:ascii="Times New Roman" w:eastAsia="Calibri" w:hAnsi="Times New Roman" w:cs="Times New Roman"/>
          <w:kern w:val="2"/>
          <w:sz w:val="24"/>
          <w:szCs w:val="24"/>
          <w:lang w:eastAsia="ar-SA"/>
        </w:rPr>
        <w:t xml:space="preserve"> сельсовет.</w:t>
      </w:r>
      <w:proofErr w:type="gramEnd"/>
      <w:r w:rsidRPr="00CB636D">
        <w:rPr>
          <w:rFonts w:ascii="Times New Roman" w:eastAsia="Calibri" w:hAnsi="Times New Roman" w:cs="Times New Roman"/>
          <w:kern w:val="2"/>
          <w:sz w:val="24"/>
          <w:szCs w:val="24"/>
          <w:lang w:eastAsia="ar-SA"/>
        </w:rPr>
        <w:t xml:space="preserve"> Позволит также сформировать положительный имидж малого и среднего предпринимательства сельского поселения и развить деловые взаимоотношения между субъектами малого и среднего предпринимательства и органами местного самоуправления.</w:t>
      </w:r>
    </w:p>
    <w:p w:rsidR="00CB636D" w:rsidRPr="00CB636D" w:rsidRDefault="00CB636D" w:rsidP="00CB636D">
      <w:pPr>
        <w:suppressAutoHyphens/>
        <w:spacing w:line="240" w:lineRule="auto"/>
        <w:ind w:firstLine="567"/>
        <w:jc w:val="both"/>
        <w:textAlignment w:val="baseline"/>
        <w:rPr>
          <w:rFonts w:ascii="Times New Roman" w:eastAsia="Calibri" w:hAnsi="Times New Roman" w:cs="Times New Roman"/>
          <w:kern w:val="2"/>
          <w:sz w:val="24"/>
          <w:szCs w:val="24"/>
          <w:lang w:eastAsia="ar-SA"/>
        </w:rPr>
      </w:pPr>
    </w:p>
    <w:p w:rsidR="00CB636D" w:rsidRPr="00CB636D" w:rsidRDefault="00CB636D" w:rsidP="00CB636D">
      <w:pPr>
        <w:spacing w:after="0" w:line="240" w:lineRule="auto"/>
        <w:rPr>
          <w:rFonts w:ascii="Times New Roman" w:eastAsia="Times New Roman" w:hAnsi="Times New Roman" w:cs="Times New Roman"/>
          <w:sz w:val="24"/>
          <w:szCs w:val="24"/>
          <w:lang w:eastAsia="ru-RU"/>
        </w:rPr>
      </w:pPr>
    </w:p>
    <w:p w:rsidR="00CB636D" w:rsidRPr="00CB636D" w:rsidRDefault="00CB636D" w:rsidP="00CB636D">
      <w:pPr>
        <w:spacing w:after="0" w:line="240" w:lineRule="auto"/>
        <w:rPr>
          <w:rFonts w:ascii="Times New Roman" w:eastAsia="Times New Roman" w:hAnsi="Times New Roman" w:cs="Times New Roman"/>
          <w:sz w:val="28"/>
          <w:szCs w:val="28"/>
          <w:lang w:eastAsia="ru-RU"/>
        </w:rPr>
      </w:pPr>
    </w:p>
    <w:p w:rsidR="00CB636D" w:rsidRDefault="00CB636D"/>
    <w:sectPr w:rsidR="00CB6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m Bsh">
    <w:altName w:val="Times New Roman"/>
    <w:charset w:val="00"/>
    <w:family w:val="roman"/>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00838"/>
    <w:multiLevelType w:val="multilevel"/>
    <w:tmpl w:val="6B1A3A40"/>
    <w:lvl w:ilvl="0">
      <w:start w:val="1"/>
      <w:numFmt w:val="decimal"/>
      <w:lvlText w:val="%1."/>
      <w:lvlJc w:val="left"/>
      <w:pPr>
        <w:ind w:left="644" w:hanging="360"/>
      </w:pPr>
      <w:rPr>
        <w:rFonts w:ascii="Times New Roman" w:eastAsia="SimSun" w:hAnsi="Times New Roman" w:cs="Times New Roman"/>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77"/>
    <w:rsid w:val="003B573A"/>
    <w:rsid w:val="00581677"/>
    <w:rsid w:val="00CB636D"/>
    <w:rsid w:val="00F4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3051</Words>
  <Characters>17396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2022-05-13T06:21:00Z</cp:lastPrinted>
  <dcterms:created xsi:type="dcterms:W3CDTF">2022-05-13T06:07:00Z</dcterms:created>
  <dcterms:modified xsi:type="dcterms:W3CDTF">2022-05-13T06:22:00Z</dcterms:modified>
</cp:coreProperties>
</file>