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3618"/>
        <w:gridCol w:w="1699"/>
        <w:gridCol w:w="4534"/>
      </w:tblGrid>
      <w:tr w:rsidR="00A836D7" w:rsidTr="00A836D7">
        <w:trPr>
          <w:gridBefore w:val="1"/>
          <w:wBefore w:w="34" w:type="dxa"/>
          <w:cantSplit/>
          <w:trHeight w:val="1126"/>
        </w:trPr>
        <w:tc>
          <w:tcPr>
            <w:tcW w:w="3618" w:type="dxa"/>
          </w:tcPr>
          <w:p w:rsidR="00A836D7" w:rsidRDefault="00A836D7">
            <w:pPr>
              <w:keepNext/>
              <w:spacing w:after="0" w:line="216" w:lineRule="auto"/>
              <w:jc w:val="center"/>
              <w:outlineLvl w:val="0"/>
              <w:rPr>
                <w:rFonts w:ascii="Rom Bsh" w:eastAsia="Times New Roman" w:hAnsi="Rom Bsh"/>
                <w:bCs/>
                <w:spacing w:val="-20"/>
                <w:sz w:val="20"/>
                <w:szCs w:val="20"/>
                <w:lang w:eastAsia="ru-RU"/>
              </w:rPr>
            </w:pPr>
            <w:r>
              <w:rPr>
                <w:rFonts w:ascii="Rom Bsh" w:eastAsia="Times New Roman" w:hAnsi="Rom Bsh"/>
                <w:bCs/>
                <w:spacing w:val="-20"/>
                <w:sz w:val="20"/>
                <w:szCs w:val="20"/>
                <w:lang w:eastAsia="ru-RU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proofErr w:type="gramStart"/>
            <w:r>
              <w:rPr>
                <w:rFonts w:ascii="Rom Bsh" w:eastAsia="Times New Roman" w:hAnsi="Rom Bsh"/>
                <w:bCs/>
                <w:spacing w:val="-20"/>
                <w:sz w:val="20"/>
                <w:szCs w:val="20"/>
                <w:lang w:eastAsia="ru-RU"/>
              </w:rPr>
              <w:t>Ы</w:t>
            </w:r>
            <w:proofErr w:type="gramEnd"/>
          </w:p>
          <w:p w:rsidR="00A836D7" w:rsidRDefault="00A836D7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z w:val="6"/>
                <w:szCs w:val="20"/>
                <w:lang w:eastAsia="ru-RU"/>
              </w:rPr>
            </w:pPr>
          </w:p>
          <w:p w:rsidR="00A836D7" w:rsidRDefault="00A836D7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  <w:t>К</w:t>
            </w:r>
            <w:r>
              <w:rPr>
                <w:rFonts w:ascii="Times New Roman" w:eastAsia="MS Mincho" w:hAnsi="Times New Roman"/>
                <w:b/>
                <w:bCs/>
                <w:sz w:val="26"/>
                <w:szCs w:val="20"/>
                <w:lang w:val="be-BY" w:eastAsia="ru-RU"/>
              </w:rPr>
              <w:t>Ү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val="be-BY" w:eastAsia="ru-RU"/>
              </w:rPr>
              <w:t>Ә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  <w:t>РСЕН РАЙОН</w:t>
            </w:r>
          </w:p>
          <w:p w:rsidR="00A836D7" w:rsidRDefault="00A836D7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0"/>
                <w:lang w:eastAsia="ru-RU"/>
              </w:rPr>
              <w:t>МУНИЦИПАЛЬ РАЙОНЫ САНЪЯП АУЫЛ</w:t>
            </w:r>
          </w:p>
          <w:p w:rsidR="00A836D7" w:rsidRDefault="00A836D7">
            <w:pPr>
              <w:spacing w:after="0" w:line="216" w:lineRule="auto"/>
              <w:jc w:val="center"/>
              <w:rPr>
                <w:rFonts w:ascii="a_Helver(15%) Bashkir" w:eastAsia="Times New Roman" w:hAnsi="a_Helver(15%) Bashkir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0"/>
                <w:lang w:eastAsia="ru-RU"/>
              </w:rPr>
              <w:t>СОВЕТЫ</w:t>
            </w:r>
          </w:p>
        </w:tc>
        <w:tc>
          <w:tcPr>
            <w:tcW w:w="1699" w:type="dxa"/>
            <w:hideMark/>
          </w:tcPr>
          <w:p w:rsidR="00A836D7" w:rsidRDefault="00A836D7">
            <w:pPr>
              <w:spacing w:after="0" w:line="216" w:lineRule="auto"/>
              <w:rPr>
                <w:rFonts w:ascii="a_Helver(15%) Bashkir" w:eastAsia="Times New Roman" w:hAnsi="a_Helver(15%) Bashkir"/>
                <w:b/>
                <w:spacing w:val="-2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14C165" wp14:editId="2575E0C4">
                  <wp:extent cx="571500" cy="704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A836D7" w:rsidRDefault="00A836D7">
            <w:pPr>
              <w:keepNext/>
              <w:spacing w:after="0" w:line="216" w:lineRule="auto"/>
              <w:jc w:val="center"/>
              <w:outlineLvl w:val="4"/>
              <w:rPr>
                <w:rFonts w:ascii="Rom Bsh" w:eastAsia="Times New Roman" w:hAnsi="Rom Bsh"/>
                <w:sz w:val="20"/>
                <w:szCs w:val="20"/>
                <w:lang w:eastAsia="ru-RU"/>
              </w:rPr>
            </w:pPr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РЕСПУБЛИКА БАШКОРТОСТАН</w:t>
            </w:r>
          </w:p>
          <w:p w:rsidR="00A836D7" w:rsidRDefault="00A836D7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pacing w:val="-20"/>
                <w:sz w:val="6"/>
                <w:szCs w:val="20"/>
                <w:lang w:eastAsia="ru-RU"/>
              </w:rPr>
            </w:pPr>
          </w:p>
          <w:p w:rsidR="00A836D7" w:rsidRDefault="00A836D7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СОВЕТ </w:t>
            </w:r>
          </w:p>
          <w:p w:rsidR="00A836D7" w:rsidRDefault="00A836D7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 СЕЛЬСКОГО ПОСЕЛЕНИЯ САНЗЯПОВСКИЙ СЕЛЬСОВЕТ</w:t>
            </w:r>
          </w:p>
          <w:p w:rsidR="00A836D7" w:rsidRDefault="00A836D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/>
                <w:b/>
                <w:spacing w:val="-20"/>
                <w:sz w:val="26"/>
                <w:szCs w:val="20"/>
                <w:lang w:eastAsia="ru-RU"/>
              </w:rPr>
              <w:t>МУНИЦИПАЛЬНОГО РАЙОНА</w:t>
            </w:r>
          </w:p>
          <w:p w:rsidR="00A836D7" w:rsidRDefault="00A836D7">
            <w:pPr>
              <w:spacing w:after="0" w:line="216" w:lineRule="auto"/>
              <w:jc w:val="center"/>
              <w:rPr>
                <w:rFonts w:ascii="a_Helver(15%) Bashkir" w:eastAsia="Times New Roman" w:hAnsi="a_Helver(15%) Bashkir"/>
                <w:b/>
                <w:spacing w:val="-2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pacing w:val="-20"/>
                <w:sz w:val="26"/>
                <w:szCs w:val="20"/>
                <w:lang w:eastAsia="ru-RU"/>
              </w:rPr>
              <w:t>КУГАРЧИНСКИЙ РАЙОН</w:t>
            </w:r>
          </w:p>
        </w:tc>
      </w:tr>
      <w:tr w:rsidR="00A836D7" w:rsidTr="00A836D7">
        <w:trPr>
          <w:gridBefore w:val="1"/>
          <w:wBefore w:w="34" w:type="dxa"/>
          <w:cantSplit/>
          <w:trHeight w:val="478"/>
        </w:trPr>
        <w:tc>
          <w:tcPr>
            <w:tcW w:w="3618" w:type="dxa"/>
            <w:vAlign w:val="center"/>
            <w:hideMark/>
          </w:tcPr>
          <w:p w:rsidR="00A836D7" w:rsidRDefault="00A836D7">
            <w:pPr>
              <w:spacing w:after="100" w:afterAutospacing="1"/>
              <w:jc w:val="center"/>
              <w:rPr>
                <w:rFonts w:ascii="Rom Bsh" w:eastAsia="Times New Roman" w:hAnsi="Rom Bsh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4533343,</w:t>
            </w:r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 Урге </w:t>
            </w:r>
            <w:proofErr w:type="spell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Санъяп</w:t>
            </w:r>
            <w:proofErr w:type="spell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ауылы</w:t>
            </w:r>
            <w:proofErr w:type="gram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,У</w:t>
            </w:r>
            <w:proofErr w:type="gram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зак</w:t>
            </w:r>
            <w:proofErr w:type="spell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 урамы,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699" w:type="dxa"/>
            <w:vAlign w:val="center"/>
          </w:tcPr>
          <w:p w:rsidR="00A836D7" w:rsidRDefault="00A836D7">
            <w:pPr>
              <w:spacing w:after="100" w:afterAutospacing="1"/>
              <w:rPr>
                <w:rFonts w:ascii="Rom Bsh" w:eastAsia="Times New Roman" w:hAnsi="Rom Bsh"/>
                <w:b/>
                <w:spacing w:val="-20"/>
                <w:sz w:val="28"/>
                <w:szCs w:val="20"/>
                <w:lang w:eastAsia="ru-RU"/>
              </w:rPr>
            </w:pPr>
          </w:p>
        </w:tc>
        <w:tc>
          <w:tcPr>
            <w:tcW w:w="4534" w:type="dxa"/>
            <w:vAlign w:val="center"/>
            <w:hideMark/>
          </w:tcPr>
          <w:p w:rsidR="00A836D7" w:rsidRDefault="00A836D7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453343</w:t>
            </w:r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, с. </w:t>
            </w:r>
            <w:proofErr w:type="spell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,, </w:t>
            </w:r>
            <w:proofErr w:type="gram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ул. Центральная,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</w:tr>
      <w:tr w:rsidR="00A836D7" w:rsidTr="00A836D7">
        <w:tc>
          <w:tcPr>
            <w:tcW w:w="3652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836D7" w:rsidRDefault="00A836D7" w:rsidP="00A836D7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/>
                <w:b/>
                <w:bCs/>
                <w:sz w:val="28"/>
                <w:szCs w:val="28"/>
                <w:lang w:val="be-BY" w:eastAsia="ru-RU"/>
              </w:rPr>
              <w:t>Ҡ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АРАР</w:t>
            </w:r>
          </w:p>
        </w:tc>
        <w:tc>
          <w:tcPr>
            <w:tcW w:w="1699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836D7" w:rsidRDefault="00A836D7" w:rsidP="00A836D7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836D7" w:rsidRDefault="00A836D7" w:rsidP="00A836D7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836D7" w:rsidRDefault="00A836D7" w:rsidP="00A836D7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РЕШЕНИЕ</w:t>
            </w:r>
          </w:p>
          <w:p w:rsidR="00A836D7" w:rsidRDefault="00A836D7" w:rsidP="00A836D7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A836D7" w:rsidRDefault="00A836D7" w:rsidP="00A836D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и дополнений</w:t>
      </w:r>
    </w:p>
    <w:p w:rsidR="00A836D7" w:rsidRDefault="00A836D7" w:rsidP="00A836D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Устав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Санзяповский</w:t>
      </w:r>
      <w:proofErr w:type="spellEnd"/>
    </w:p>
    <w:p w:rsidR="00A836D7" w:rsidRDefault="00A836D7" w:rsidP="00A836D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</w:p>
    <w:p w:rsidR="00A836D7" w:rsidRDefault="00A836D7" w:rsidP="00A836D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Башкортостан</w:t>
      </w:r>
    </w:p>
    <w:p w:rsidR="00A836D7" w:rsidRDefault="00A836D7" w:rsidP="00A836D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Республики Башкортостан 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РЕШИЛ:</w:t>
      </w:r>
    </w:p>
    <w:p w:rsidR="00A836D7" w:rsidRDefault="00A836D7" w:rsidP="00A836D7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 Внести в Устав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Республики Башкортостан следующие изменения и дополнения:</w:t>
      </w:r>
    </w:p>
    <w:p w:rsidR="00A836D7" w:rsidRDefault="00A836D7" w:rsidP="00A836D7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 В части 1 статьи 3: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1.1.1. в пункте 20 слова «осуществление </w:t>
      </w:r>
      <w:proofErr w:type="gramStart"/>
      <w:r>
        <w:rPr>
          <w:rFonts w:ascii="Times New Roman" w:hAnsi="Times New Roman"/>
          <w:sz w:val="28"/>
          <w:szCs w:val="28"/>
        </w:rPr>
        <w:t>контроля  за</w:t>
      </w:r>
      <w:proofErr w:type="gramEnd"/>
      <w:r>
        <w:rPr>
          <w:rFonts w:ascii="Times New Roman" w:hAnsi="Times New Roman"/>
          <w:sz w:val="28"/>
          <w:szCs w:val="28"/>
        </w:rPr>
        <w:t xml:space="preserve"> их соблюдением» заменить словами «осуществление муниципального контроля в сфере благоустройства, предметом которого является соблюдение правил благоустройства территории Сельского поселения, требований </w:t>
      </w:r>
      <w:r>
        <w:rPr>
          <w:rFonts w:ascii="Times New Roman" w:hAnsi="Times New Roman"/>
          <w:sz w:val="28"/>
          <w:szCs w:val="28"/>
        </w:rPr>
        <w:br/>
        <w:t>к обеспечению доступности для инвалидов объектов социальной, инженерной и транспортной инфраструктур и предоставляемых услуг»;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1.1.2. дополнить пунктом 21.1 следующего содержания: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«21.1) </w:t>
      </w:r>
      <w:r>
        <w:rPr>
          <w:rFonts w:ascii="Times New Roman" w:hAnsi="Times New Roman"/>
          <w:sz w:val="28"/>
          <w:szCs w:val="28"/>
        </w:rPr>
        <w:t xml:space="preserve">принятие решений о создании, об упразднении лесничеств, создаваемых в их составе участковых лесничеств, расположенных на землях населенных пунктов Сельского поселения, установлении и изменении </w:t>
      </w:r>
      <w:r>
        <w:rPr>
          <w:rFonts w:ascii="Times New Roman" w:hAnsi="Times New Roman"/>
          <w:sz w:val="28"/>
          <w:szCs w:val="28"/>
        </w:rPr>
        <w:br/>
        <w:t>их границ, а также осуществление разработки и утверждения лесохозяйственных регламентов лесничеств, расположенных на землях населенных пунктов</w:t>
      </w:r>
      <w:proofErr w:type="gramStart"/>
      <w:r>
        <w:rPr>
          <w:rFonts w:ascii="Times New Roman" w:hAnsi="Times New Roman"/>
          <w:sz w:val="28"/>
          <w:szCs w:val="28"/>
        </w:rPr>
        <w:t>.»;</w:t>
      </w:r>
      <w:proofErr w:type="gramEnd"/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1.1.3. дополнить пунктом 21.2 следующего содержания: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«21.2) осуществление мероприятий по лесоустройству в отношении лесов, расположенных на землях населенных пунктов Сельского поселения</w:t>
      </w:r>
      <w:proofErr w:type="gramStart"/>
      <w:r>
        <w:rPr>
          <w:rFonts w:ascii="Times New Roman" w:hAnsi="Times New Roman"/>
          <w:sz w:val="28"/>
          <w:szCs w:val="28"/>
        </w:rPr>
        <w:t>.»;</w:t>
      </w:r>
      <w:proofErr w:type="gramEnd"/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1.1.4. в пункте 27 слова «использования и охраны» заменить словами «охраны и использования»;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1.1.5. пункт 40 изложить в следующей редакции: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«40)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участие в соответствии с федеральным </w:t>
      </w:r>
      <w:hyperlink r:id="rId6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в выполнении комплексных кадастровых работ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;»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1.1.6.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t>дополнить пунктом 41 следующего содержания: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«41)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>
        <w:rPr>
          <w:rFonts w:ascii="Times New Roman" w:hAnsi="Times New Roman"/>
          <w:sz w:val="28"/>
          <w:szCs w:val="28"/>
        </w:rPr>
        <w:t>принятие решений и проведение на территории Сельского поселения мероприятий по выявлению правообладателей ранее учтенных объектов недвижимости, направление сведений о правообладателях данных объектов недвижимости для внесения в Единый государственный реестр недвижимости</w:t>
      </w:r>
      <w:proofErr w:type="gramStart"/>
      <w:r>
        <w:rPr>
          <w:rFonts w:ascii="Times New Roman" w:hAnsi="Times New Roman"/>
          <w:sz w:val="28"/>
          <w:szCs w:val="28"/>
        </w:rPr>
        <w:t>.».</w:t>
      </w:r>
      <w:proofErr w:type="gramEnd"/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В части 1 статьи 4: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1.2.1. дополнить пунктом 17 следующего содержания: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«17)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должности;»;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1.2.2. дополнить пунктом 18 следующего содержания: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«18)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осуществление мероприятий по оказанию помощи лицам, находящимся в состоянии алкогольного, наркотического или иного токсического опьянения</w:t>
      </w:r>
      <w:proofErr w:type="gramStart"/>
      <w:r>
        <w:rPr>
          <w:rFonts w:ascii="Times New Roman" w:hAnsi="Times New Roman"/>
          <w:sz w:val="28"/>
          <w:szCs w:val="28"/>
        </w:rPr>
        <w:t>.».</w:t>
      </w:r>
      <w:proofErr w:type="gramEnd"/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Часть 2 статьи 5.1 изложить в следующей редакции: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«2. Организация и осуществление видов муниципального контроля регулируются Федеральным </w:t>
      </w:r>
      <w:hyperlink r:id="rId7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31 июля 2020 года № 248-ФЗ </w:t>
      </w:r>
      <w:r>
        <w:rPr>
          <w:rFonts w:ascii="Times New Roman" w:hAnsi="Times New Roman"/>
          <w:sz w:val="28"/>
          <w:szCs w:val="28"/>
        </w:rPr>
        <w:br/>
        <w:t xml:space="preserve">«О государственном контроле (надзоре) и муниципальном контроле </w:t>
      </w:r>
      <w:r>
        <w:rPr>
          <w:rFonts w:ascii="Times New Roman" w:hAnsi="Times New Roman"/>
          <w:sz w:val="28"/>
          <w:szCs w:val="28"/>
        </w:rPr>
        <w:br/>
        <w:t>в Российской Федерации</w:t>
      </w:r>
      <w:proofErr w:type="gramStart"/>
      <w:r>
        <w:rPr>
          <w:rFonts w:ascii="Times New Roman" w:hAnsi="Times New Roman"/>
          <w:sz w:val="28"/>
          <w:szCs w:val="28"/>
        </w:rPr>
        <w:t>.»;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End"/>
      <w:r>
        <w:rPr>
          <w:rFonts w:ascii="Times New Roman" w:hAnsi="Times New Roman"/>
          <w:sz w:val="28"/>
          <w:szCs w:val="28"/>
        </w:rPr>
        <w:t>1.4. В абзаце втором части 1 статьи 8.1 после слов «жителей населенного пункта» дополнить словами «(либо части его территории)».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Дополнить статьей 9.1 следующего содержания: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«Статья 9.1. Инициативные проекты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  <w:lang w:val="en-US"/>
        </w:rPr>
        <w:t> </w:t>
      </w:r>
      <w:r>
        <w:rPr>
          <w:rFonts w:ascii="Times New Roman" w:hAnsi="Times New Roman"/>
          <w:bCs/>
          <w:sz w:val="28"/>
          <w:szCs w:val="28"/>
        </w:rPr>
        <w:t xml:space="preserve">В целях реализации мероприятий, имеющих приоритетное значение для жителей Сельского поселения или его части, по решению вопросов местного значения или иных вопросов, право </w:t>
      </w:r>
      <w:proofErr w:type="gramStart"/>
      <w:r>
        <w:rPr>
          <w:rFonts w:ascii="Times New Roman" w:hAnsi="Times New Roman"/>
          <w:bCs/>
          <w:sz w:val="28"/>
          <w:szCs w:val="28"/>
        </w:rPr>
        <w:t>решения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которых предоставлено органам местного самоуправления, в местную администрацию может быть внесен инициативный проект. 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  <w:lang w:val="en-US"/>
        </w:rPr>
        <w:t> </w:t>
      </w:r>
      <w:r>
        <w:rPr>
          <w:rFonts w:ascii="Times New Roman" w:hAnsi="Times New Roman"/>
          <w:bCs/>
          <w:sz w:val="28"/>
          <w:szCs w:val="28"/>
        </w:rPr>
        <w:t>Порядок выдвижения, внесения, обсуждения, рассмотрения инициативных проектов, а также проведения их конкурсного отбора устанавливается в соответствии с Федеральным законом представительным органом Сельского поселения.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  <w:lang w:val="en-US"/>
        </w:rPr>
        <w:t> 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отношении инициативных проектов, выдвигаемых для получения финансовой поддержки за счет межбюджетных трансфертов из бюджета Республики Башкортостан, требования к составу сведений, которые должны содержать инициативные проекты, порядок рассмотрения инициативных проектов, в том числе основания для отказа в их поддержке, порядок </w:t>
      </w:r>
      <w:r>
        <w:rPr>
          <w:rFonts w:ascii="Times New Roman" w:hAnsi="Times New Roman"/>
          <w:bCs/>
          <w:sz w:val="28"/>
          <w:szCs w:val="28"/>
        </w:rPr>
        <w:br/>
        <w:t xml:space="preserve">и критерии конкурсного отбора таких инициативных проектов </w:t>
      </w:r>
      <w:r>
        <w:rPr>
          <w:rFonts w:ascii="Times New Roman" w:hAnsi="Times New Roman"/>
          <w:bCs/>
          <w:sz w:val="28"/>
          <w:szCs w:val="28"/>
        </w:rPr>
        <w:lastRenderedPageBreak/>
        <w:t>устанавливаются в соответствии с законом и (или) иным нормативным правовым актом Республики Башкортостан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».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В статье 10: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1.6.1. часть 7 дополнить пунктом 7 следующего содержания: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«7)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обсуждение инициативного проекта и принятие решения </w:t>
      </w:r>
      <w:r>
        <w:rPr>
          <w:rFonts w:ascii="Times New Roman" w:hAnsi="Times New Roman"/>
          <w:sz w:val="28"/>
          <w:szCs w:val="28"/>
        </w:rPr>
        <w:br/>
        <w:t>по вопросу о его одобрении</w:t>
      </w:r>
      <w:proofErr w:type="gramStart"/>
      <w:r>
        <w:rPr>
          <w:rFonts w:ascii="Times New Roman" w:hAnsi="Times New Roman"/>
          <w:sz w:val="28"/>
          <w:szCs w:val="28"/>
        </w:rPr>
        <w:t>.»;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End"/>
      <w:r>
        <w:rPr>
          <w:rFonts w:ascii="Times New Roman" w:hAnsi="Times New Roman"/>
          <w:sz w:val="28"/>
          <w:szCs w:val="28"/>
        </w:rPr>
        <w:t>1.6.2. дополнить частью 8.1 следующего содержания: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«8.1.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Органы территориального общественного самоуправления могут выдвигать инициативный проект в качестве инициаторов проекта</w:t>
      </w:r>
      <w:proofErr w:type="gramStart"/>
      <w:r>
        <w:rPr>
          <w:rFonts w:ascii="Times New Roman" w:hAnsi="Times New Roman"/>
          <w:sz w:val="28"/>
          <w:szCs w:val="28"/>
        </w:rPr>
        <w:t>.».</w:t>
      </w:r>
      <w:proofErr w:type="gramEnd"/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Часть 6 статьи 10.1 дополнить пунктом 4.1 следующего содержания: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«4.1)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вправе выступить с инициативой о внесении инициативного проекта по вопросам, имеющим приоритетное значение для жителей сельского населенного пункта</w:t>
      </w:r>
      <w:proofErr w:type="gramStart"/>
      <w:r>
        <w:rPr>
          <w:rFonts w:ascii="Times New Roman" w:hAnsi="Times New Roman"/>
          <w:sz w:val="28"/>
          <w:szCs w:val="28"/>
        </w:rPr>
        <w:t>;»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 В статье 11: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1.8.1. часть 4 изложить в следующей редакции: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«4.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Порядок организации и проведения публичных слушаний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определяется нормативными правовыми актами представительного органа Сельского поселения, и должен предусматривать заблаговременное оповещение жителей Сельского поселения о времени и месте проведения публичных слушаний, заблаговременное ознакомление с проектом муниципального правового акта,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том числе посредством его размещения </w:t>
      </w:r>
      <w:r>
        <w:rPr>
          <w:rFonts w:ascii="Times New Roman" w:hAnsi="Times New Roman"/>
          <w:sz w:val="28"/>
          <w:szCs w:val="28"/>
        </w:rPr>
        <w:br/>
        <w:t xml:space="preserve">на официальном сайте Сельского поселения в информационно-телекоммуникационной сети «Интернет» (далее в настоящей </w:t>
      </w:r>
      <w:r>
        <w:rPr>
          <w:rFonts w:ascii="Times New Roman" w:hAnsi="Times New Roman"/>
          <w:sz w:val="28"/>
          <w:szCs w:val="28"/>
        </w:rPr>
        <w:br/>
        <w:t xml:space="preserve">статье – официальный сайт),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</w:rPr>
        <w:t>озможность представления жителями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Сельского поселения своих замечаний и предложений по вынесенному </w:t>
      </w:r>
      <w:r>
        <w:rPr>
          <w:rFonts w:ascii="Times New Roman" w:hAnsi="Times New Roman"/>
          <w:sz w:val="28"/>
          <w:szCs w:val="28"/>
        </w:rPr>
        <w:br/>
        <w:t xml:space="preserve">на обсуждение проекту муниципального правового акта, в том числе посредством официального сайта, другие меры, обеспечивающие участие </w:t>
      </w:r>
      <w:r>
        <w:rPr>
          <w:rFonts w:ascii="Times New Roman" w:hAnsi="Times New Roman"/>
          <w:sz w:val="28"/>
          <w:szCs w:val="28"/>
        </w:rPr>
        <w:br/>
        <w:t xml:space="preserve">в публичных слушаниях жителей Сельского поселения, опубликование (обнародование) результатов публичных слушаний, включая мотивированное обоснование принятых решений, в том числе посредством их размещения </w:t>
      </w:r>
      <w:r>
        <w:rPr>
          <w:rFonts w:ascii="Times New Roman" w:hAnsi="Times New Roman"/>
          <w:sz w:val="28"/>
          <w:szCs w:val="28"/>
        </w:rPr>
        <w:br/>
        <w:t>на официальном сайте.</w:t>
      </w:r>
      <w:proofErr w:type="gramEnd"/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Для размещения материалов и информации, указанных в </w:t>
      </w:r>
      <w:hyperlink r:id="rId8" w:history="1">
        <w:r>
          <w:rPr>
            <w:rStyle w:val="a3"/>
            <w:rFonts w:ascii="Times New Roman" w:hAnsi="Times New Roman"/>
            <w:bCs/>
            <w:iCs/>
            <w:color w:val="000000" w:themeColor="text1"/>
            <w:sz w:val="28"/>
            <w:szCs w:val="28"/>
            <w:u w:val="none"/>
          </w:rPr>
          <w:t>абзаце первом</w:t>
        </w:r>
      </w:hyperlink>
      <w:r>
        <w:rPr>
          <w:rFonts w:ascii="Times New Roman" w:hAnsi="Times New Roman"/>
          <w:bCs/>
          <w:iCs/>
          <w:sz w:val="28"/>
          <w:szCs w:val="28"/>
        </w:rPr>
        <w:t xml:space="preserve"> настоящей части, обеспечения возможности представления жителями Сельского поселения своих замечаний и предложений по проекту муниципального правового акта, а также для участия жителей Сельского поселения в публичных слушаниях с соблюдением требований </w:t>
      </w:r>
      <w:r>
        <w:rPr>
          <w:rFonts w:ascii="Times New Roman" w:hAnsi="Times New Roman"/>
          <w:bCs/>
          <w:iCs/>
          <w:sz w:val="28"/>
          <w:szCs w:val="28"/>
        </w:rPr>
        <w:br/>
        <w:t>об обязательном использовании для таких целей официального сайта может использоваться федеральная государственная информационная система «Единый портал государственных и муниципальных услуг (функций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)», порядок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использования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которой для целей настоящей статьи устанавливается Правительством Российской Федерации.»;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1.8.2. часть 5 изложить в следующей редакции: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«5. </w:t>
      </w:r>
      <w:proofErr w:type="gramStart"/>
      <w:r>
        <w:rPr>
          <w:rFonts w:ascii="Times New Roman" w:hAnsi="Times New Roman"/>
          <w:sz w:val="28"/>
          <w:szCs w:val="28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</w:t>
      </w:r>
      <w:r>
        <w:rPr>
          <w:rFonts w:ascii="Times New Roman" w:hAnsi="Times New Roman"/>
          <w:sz w:val="28"/>
          <w:szCs w:val="28"/>
        </w:rPr>
        <w:br/>
        <w:t xml:space="preserve">и застройки проводятся публичные слушания или общественные обсуждения в соответствии с </w:t>
      </w:r>
      <w:hyperlink r:id="rId9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законодательством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градостроительной деятельности</w:t>
      </w:r>
      <w:proofErr w:type="gramStart"/>
      <w:r>
        <w:rPr>
          <w:rFonts w:ascii="Times New Roman" w:hAnsi="Times New Roman"/>
          <w:sz w:val="28"/>
          <w:szCs w:val="28"/>
        </w:rPr>
        <w:t>.».</w:t>
      </w:r>
      <w:proofErr w:type="gramEnd"/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 В статье 12: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1.9.1.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в части 1 после слов «и должностных лиц местного самоуправления</w:t>
      </w:r>
      <w:proofErr w:type="gramStart"/>
      <w:r>
        <w:rPr>
          <w:rFonts w:ascii="Times New Roman" w:hAnsi="Times New Roman"/>
          <w:sz w:val="28"/>
          <w:szCs w:val="28"/>
        </w:rPr>
        <w:t>,»</w:t>
      </w:r>
      <w:proofErr w:type="gramEnd"/>
      <w:r>
        <w:rPr>
          <w:rFonts w:ascii="Times New Roman" w:hAnsi="Times New Roman"/>
          <w:sz w:val="28"/>
          <w:szCs w:val="28"/>
        </w:rPr>
        <w:t xml:space="preserve"> дополнить словами «обсуждения вопросов внесения инициативных проектов и их рассмотрения,»;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1.9.2.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часть 2 дополнить абзацем следующего содержания: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«В собрании граждан по вопросам внесения инициативных проектов </w:t>
      </w:r>
      <w:r>
        <w:rPr>
          <w:rFonts w:ascii="Times New Roman" w:hAnsi="Times New Roman"/>
          <w:sz w:val="28"/>
          <w:szCs w:val="28"/>
        </w:rPr>
        <w:br/>
        <w:t xml:space="preserve">и их рассмотрения вправе принимать участие жители соответствующей территории, достигшие шестнадцатилетнего возраста. Порядок назначения </w:t>
      </w:r>
      <w:r>
        <w:rPr>
          <w:rFonts w:ascii="Times New Roman" w:hAnsi="Times New Roman"/>
          <w:sz w:val="28"/>
          <w:szCs w:val="28"/>
        </w:rPr>
        <w:br/>
        <w:t>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Сельского поселения</w:t>
      </w:r>
      <w:proofErr w:type="gramStart"/>
      <w:r>
        <w:rPr>
          <w:rFonts w:ascii="Times New Roman" w:hAnsi="Times New Roman"/>
          <w:sz w:val="28"/>
          <w:szCs w:val="28"/>
        </w:rPr>
        <w:t>.».</w:t>
      </w:r>
      <w:proofErr w:type="gramEnd"/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 В статье 14: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1.10.1. часть 2 дополнить предложением следующего содержания: </w:t>
      </w:r>
      <w:r>
        <w:rPr>
          <w:rFonts w:ascii="Times New Roman" w:hAnsi="Times New Roman"/>
          <w:sz w:val="28"/>
          <w:szCs w:val="28"/>
        </w:rPr>
        <w:br/>
        <w:t>«В опросе граждан по вопросу выявления мнения граждан о поддержке инициативного проекта вправе участвовать жители Сельского поселения или его части, в которых предлагается реализовать инициативный проект, достигшие шестнадцатилетнего возраста</w:t>
      </w:r>
      <w:proofErr w:type="gramStart"/>
      <w:r>
        <w:rPr>
          <w:rFonts w:ascii="Times New Roman" w:hAnsi="Times New Roman"/>
          <w:sz w:val="28"/>
          <w:szCs w:val="28"/>
        </w:rPr>
        <w:t>.»;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End"/>
      <w:r>
        <w:rPr>
          <w:rFonts w:ascii="Times New Roman" w:hAnsi="Times New Roman"/>
          <w:sz w:val="28"/>
          <w:szCs w:val="28"/>
        </w:rPr>
        <w:t>1.10.2. часть 3 дополнить пунктом 3 следующего содержания: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«3) жителей Сельского поселения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</w:t>
      </w:r>
      <w:proofErr w:type="gramStart"/>
      <w:r>
        <w:rPr>
          <w:rFonts w:ascii="Times New Roman" w:hAnsi="Times New Roman"/>
          <w:sz w:val="28"/>
          <w:szCs w:val="28"/>
        </w:rPr>
        <w:t>.»;</w:t>
      </w:r>
      <w:proofErr w:type="gramEnd"/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1.10.3. в абзаце первом части 5 слова «представительным органом Сельского поселения. В </w:t>
      </w:r>
      <w:proofErr w:type="gramStart"/>
      <w:r>
        <w:rPr>
          <w:rFonts w:ascii="Times New Roman" w:hAnsi="Times New Roman"/>
          <w:sz w:val="28"/>
          <w:szCs w:val="28"/>
        </w:rPr>
        <w:t>нормативном</w:t>
      </w:r>
      <w:proofErr w:type="gramEnd"/>
      <w:r>
        <w:rPr>
          <w:rFonts w:ascii="Times New Roman" w:hAnsi="Times New Roman"/>
          <w:sz w:val="28"/>
          <w:szCs w:val="28"/>
        </w:rPr>
        <w:t xml:space="preserve">» заменить словами «представительным органом Сельского поселения. Для проведения опроса граждан может использоваться официальный сайт Сельского поселения в информационно-телекоммуникационной сети «Интернет». В </w:t>
      </w:r>
      <w:proofErr w:type="gramStart"/>
      <w:r>
        <w:rPr>
          <w:rFonts w:ascii="Times New Roman" w:hAnsi="Times New Roman"/>
          <w:sz w:val="28"/>
          <w:szCs w:val="28"/>
        </w:rPr>
        <w:t>нормативном</w:t>
      </w:r>
      <w:proofErr w:type="gramEnd"/>
      <w:r>
        <w:rPr>
          <w:rFonts w:ascii="Times New Roman" w:hAnsi="Times New Roman"/>
          <w:sz w:val="28"/>
          <w:szCs w:val="28"/>
        </w:rPr>
        <w:t>»;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1.10.4. часть 5 дополнить пунктом 6 следующего содержания: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«6) порядок идентификации участников опроса в случае проведения опроса граждан с использованием официального сайта Сельского поселения  в информационно-телекоммуникационной сети «Интернет»</w:t>
      </w:r>
      <w:proofErr w:type="gramStart"/>
      <w:r>
        <w:rPr>
          <w:rFonts w:ascii="Times New Roman" w:hAnsi="Times New Roman"/>
          <w:sz w:val="28"/>
          <w:szCs w:val="28"/>
        </w:rPr>
        <w:t>;»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1.10.5. пункт 1 части 7 дополнить словами «или жителей Сельского поселения».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1.11. Пункт 8 части 6 статьи 19 изложить в следующей редакции: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trike/>
          <w:sz w:val="28"/>
          <w:szCs w:val="28"/>
          <w:lang w:eastAsia="ru-RU"/>
        </w:rPr>
      </w:pPr>
      <w:bookmarkStart w:id="0" w:name="sub_40190508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«8) </w:t>
      </w:r>
      <w:bookmarkEnd w:id="0"/>
      <w:r>
        <w:rPr>
          <w:rFonts w:ascii="Times New Roman" w:hAnsi="Times New Roman"/>
          <w:sz w:val="28"/>
          <w:szCs w:val="28"/>
        </w:rPr>
        <w:t xml:space="preserve">прекращения гражданства Российской Федерации либо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быть избранным в органы местного самоуправления, наличия гражданства (подданства) иностранного государства либо вида </w:t>
      </w:r>
      <w:r>
        <w:rPr>
          <w:rFonts w:ascii="Times New Roman" w:hAnsi="Times New Roman"/>
          <w:sz w:val="28"/>
          <w:szCs w:val="28"/>
        </w:rPr>
        <w:br/>
        <w:t xml:space="preserve">на жительство или иного документа, подтверждающего право на постоянное проживание на территории иностранного государства гражданина Российской Федерации либо иностранного гражданина, имеющего право </w:t>
      </w:r>
      <w:r>
        <w:rPr>
          <w:rFonts w:ascii="Times New Roman" w:hAnsi="Times New Roman"/>
          <w:sz w:val="28"/>
          <w:szCs w:val="28"/>
        </w:rPr>
        <w:br/>
        <w:t>на основании международного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договора Российской Федерации быть избранным в органы местного самоуправления, если иное не предусмотрено международным договором Российской Федерации</w:t>
      </w:r>
      <w:proofErr w:type="gramStart"/>
      <w:r>
        <w:rPr>
          <w:rFonts w:ascii="Times New Roman" w:hAnsi="Times New Roman"/>
          <w:sz w:val="28"/>
          <w:szCs w:val="28"/>
        </w:rPr>
        <w:t>;»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1.12. В статье 22: 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1.12.1. дополнить частью 4.1 следующего содержания: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 xml:space="preserve">4.1.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Депутату Совета, осуществляющему свои полномочия без отрыва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от основной деятельности, для осуществления депутатских полномочий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(в том числе участия в заседаниях и иных мероприятиях Совета,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его постоянных и временных комиссий, депутатских объединений, иных органов, работы с избирателями) гарантируется сохранение места работы (должности) на период, составляющий в совокупности не менее двух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 не более шести рабочих дней в месяц, в порядке, определенном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статьей 14 Закона Республики Башкортостан от 19 июля 2012 года № 575-з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«О гарантиях осуществления полномочий депутата, члена выборного органа, выборного должностного лица местного самоуправления»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</w:rPr>
        <w:t>»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1.12.2. пункт 7 части 8 изложить в следующей редакции: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«7) прекращения гражданства Российской Федерации либо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быть избранным в органы местного самоуправления, наличия гражданства (подданства) иностранного государства либо вида </w:t>
      </w:r>
      <w:r>
        <w:rPr>
          <w:rFonts w:ascii="Times New Roman" w:hAnsi="Times New Roman"/>
          <w:sz w:val="28"/>
          <w:szCs w:val="28"/>
        </w:rPr>
        <w:br/>
        <w:t xml:space="preserve">на жительство или иного документа, подтверждающего право на постоянное проживание на территории иностранного государства гражданина Российской Федерации либо иностранного гражданина, имеющего право </w:t>
      </w:r>
      <w:r>
        <w:rPr>
          <w:rFonts w:ascii="Times New Roman" w:hAnsi="Times New Roman"/>
          <w:sz w:val="28"/>
          <w:szCs w:val="28"/>
        </w:rPr>
        <w:br/>
        <w:t>на основании международного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договора Российской Федерации быть избранным в органы местного самоуправления, если иное не предусмотрено международным договором Российской Федерации</w:t>
      </w:r>
      <w:proofErr w:type="gramStart"/>
      <w:r>
        <w:rPr>
          <w:rFonts w:ascii="Times New Roman" w:hAnsi="Times New Roman"/>
          <w:sz w:val="28"/>
          <w:szCs w:val="28"/>
        </w:rPr>
        <w:t>;»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392C69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lastRenderedPageBreak/>
        <w:t>1.13. </w:t>
      </w:r>
      <w:proofErr w:type="gramStart"/>
      <w:r>
        <w:rPr>
          <w:rFonts w:ascii="Times New Roman" w:hAnsi="Times New Roman"/>
          <w:sz w:val="28"/>
          <w:szCs w:val="28"/>
        </w:rPr>
        <w:t xml:space="preserve">В абзаце первом части 4 статьи 26 слово «его» исключить, дополнить словами «уведомления о включении сведений об Уставе Сельского поселения, муниципальном правовом акте о внесении изменений </w:t>
      </w:r>
      <w:r>
        <w:rPr>
          <w:rFonts w:ascii="Times New Roman" w:hAnsi="Times New Roman"/>
          <w:sz w:val="28"/>
          <w:szCs w:val="28"/>
        </w:rPr>
        <w:br/>
        <w:t xml:space="preserve">в Устав Сельского поселения в государственный реестр уставов муниципальных образований Республики Башкортостан, предусмотренного </w:t>
      </w:r>
      <w:hyperlink r:id="rId10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частью 6 статьи 4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Федерального закона от 21 июля 2005 года № 97-ФЗ </w:t>
      </w:r>
      <w:r>
        <w:rPr>
          <w:rFonts w:ascii="Times New Roman" w:hAnsi="Times New Roman"/>
          <w:sz w:val="28"/>
          <w:szCs w:val="28"/>
        </w:rPr>
        <w:br/>
        <w:t>«О государственной регистрации уставов муниципальных образований».».</w:t>
      </w:r>
      <w:r>
        <w:rPr>
          <w:rFonts w:ascii="Times New Roman" w:hAnsi="Times New Roman"/>
          <w:b/>
          <w:i/>
          <w:color w:val="392C69"/>
          <w:sz w:val="20"/>
          <w:szCs w:val="20"/>
          <w:highlight w:val="yellow"/>
        </w:rPr>
        <w:t xml:space="preserve"> </w:t>
      </w:r>
      <w:r>
        <w:rPr>
          <w:rFonts w:ascii="Times New Roman" w:hAnsi="Times New Roman"/>
          <w:b/>
          <w:i/>
          <w:color w:val="392C69"/>
          <w:sz w:val="20"/>
          <w:szCs w:val="20"/>
          <w:highlight w:val="yellow"/>
        </w:rPr>
        <w:br/>
      </w:r>
      <w:proofErr w:type="gramEnd"/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1.14. Пункт 17 части 2 статьи 27.1 признать утратившим силу.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1.15. Абзац девятый части 1 статьи 35 признать утратившим силу.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1.16. В части 1 статьи 36.1 после слов «населенного пункта» дополнить словами «(либо части его территории)».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1.17. Дополнить статьей 36.2 следующего содержания: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«Статья 36.2. Финансовое и иное обеспечение реализации инициативных проектов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 Источником </w:t>
      </w:r>
      <w:hyperlink r:id="rId11" w:history="1">
        <w:r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</w:rPr>
          <w:t>финансового обеспечения</w:t>
        </w:r>
      </w:hyperlink>
      <w:r>
        <w:rPr>
          <w:rFonts w:ascii="Times New Roman" w:hAnsi="Times New Roman"/>
          <w:bCs/>
          <w:sz w:val="28"/>
          <w:szCs w:val="28"/>
        </w:rPr>
        <w:t xml:space="preserve"> реализации инициативных проектов, предусмотренных </w:t>
      </w:r>
      <w:hyperlink r:id="rId12" w:history="1">
        <w:r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</w:rPr>
          <w:t>статьей 9.1</w:t>
        </w:r>
      </w:hyperlink>
      <w:r>
        <w:rPr>
          <w:rFonts w:ascii="Times New Roman" w:hAnsi="Times New Roman"/>
          <w:bCs/>
          <w:sz w:val="28"/>
          <w:szCs w:val="28"/>
        </w:rPr>
        <w:t xml:space="preserve"> настоящего Устава, являются предусмотренные решением о местном бюджете бюджетные ассигнования </w:t>
      </w:r>
      <w:r>
        <w:rPr>
          <w:rFonts w:ascii="Times New Roman" w:hAnsi="Times New Roman"/>
          <w:bCs/>
          <w:sz w:val="28"/>
          <w:szCs w:val="28"/>
        </w:rPr>
        <w:br/>
        <w:t xml:space="preserve">на реализацию инициативных проектов, </w:t>
      </w:r>
      <w:proofErr w:type="gramStart"/>
      <w:r>
        <w:rPr>
          <w:rFonts w:ascii="Times New Roman" w:hAnsi="Times New Roman"/>
          <w:bCs/>
          <w:sz w:val="28"/>
          <w:szCs w:val="28"/>
        </w:rPr>
        <w:t>формируемые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 том числе с учетом объемов инициативных платежей и (или) межбюджетных трансфертов </w:t>
      </w:r>
      <w:r>
        <w:rPr>
          <w:rFonts w:ascii="Times New Roman" w:hAnsi="Times New Roman"/>
          <w:bCs/>
          <w:sz w:val="28"/>
          <w:szCs w:val="28"/>
        </w:rPr>
        <w:br/>
        <w:t>из бюджета Республики Башкортостан, предоставленных в целях финансового обеспечения соответствующих расходных обязательств Сельского поселения.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Под инициативными платежами понимаются денежные средства граждан, индивидуальных предпринимателей и образованных в соответствии с законодательством Российской Федерации юридических лиц, уплачиваемые на добровольной основе и зачисляемые в соответствии </w:t>
      </w:r>
      <w:r>
        <w:rPr>
          <w:rFonts w:ascii="Times New Roman" w:hAnsi="Times New Roman"/>
          <w:bCs/>
          <w:sz w:val="28"/>
          <w:szCs w:val="28"/>
        </w:rPr>
        <w:br/>
        <w:t xml:space="preserve">с Бюджетным </w:t>
      </w:r>
      <w:hyperlink r:id="rId13" w:history="1">
        <w:r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</w:rPr>
          <w:t>кодексом</w:t>
        </w:r>
      </w:hyperlink>
      <w:r>
        <w:rPr>
          <w:rFonts w:ascii="Times New Roman" w:hAnsi="Times New Roman"/>
          <w:bCs/>
          <w:sz w:val="28"/>
          <w:szCs w:val="28"/>
        </w:rPr>
        <w:t xml:space="preserve"> Российской Федерации в местный бюджет в целях реализации конкретных инициативных проектов.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В случае</w:t>
      </w:r>
      <w:proofErr w:type="gramStart"/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если инициативный проект не был реализован, инициативные платежи подлежат возврату лицам (в том числе организациям), осуществившим их перечисление в местный бюджет. </w:t>
      </w:r>
      <w:r>
        <w:rPr>
          <w:rFonts w:ascii="Times New Roman" w:hAnsi="Times New Roman"/>
          <w:bCs/>
          <w:sz w:val="28"/>
          <w:szCs w:val="28"/>
        </w:rPr>
        <w:br/>
        <w:t>В случае образования по итогам реализации инициативного проекта остатка инициативных платежей, не использованных в целях реализации инициативного проекта, указанные платежи подлежат возврату лицам (в том числе организациям), осуществившим их перечисление в местный бюджет.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Порядок расчета и возврата сумм инициативных платежей, подлежащих возврату лицам (в том числе организациям), осуществившим </w:t>
      </w:r>
      <w:r>
        <w:rPr>
          <w:rFonts w:ascii="Times New Roman" w:hAnsi="Times New Roman"/>
          <w:bCs/>
          <w:sz w:val="28"/>
          <w:szCs w:val="28"/>
        </w:rPr>
        <w:br/>
        <w:t>их перечисление в местный бюджет, определяется нормативным правовым актом представительного органа Сельского поселения.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4. Реализация инициативных проектов может обеспечиваться также </w:t>
      </w:r>
      <w:r>
        <w:rPr>
          <w:rFonts w:ascii="Times New Roman" w:hAnsi="Times New Roman"/>
          <w:bCs/>
          <w:sz w:val="28"/>
          <w:szCs w:val="28"/>
        </w:rPr>
        <w:br/>
        <w:t>в форме добровольного имущественного и (или) трудового участия заинтересованных лиц</w:t>
      </w:r>
      <w:proofErr w:type="gramStart"/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».</w:t>
      </w:r>
      <w:proofErr w:type="gramEnd"/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 Настоящее решение направить в Управление Министерства юстиции Российской Федерации по Республике Башкортостан для его государственной регистрации в порядке и сроки, установленные действующим законодательством, а также для официального опубликования на портале Министерства юстиции Российской Федерации «Нормативные правовые акты в Российской Федерации» в информационно-телекоммуникационной сети «Интернет» (http://pravo.minjust.ru,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http://право-минюст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ф, регистрационный номер и дата принятия решения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о регистрации средства массовой информации в форме сетевого издания: серия Эл № ФС77-72471 от 05.03.2018 г.).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 Настоящее решение обнародовать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здании Администрации сельского поселения в течение семи дней со дня поступления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из Управления Министерства юстиции Российской Федерации по Республике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Башкортостан уведомления о его государственной регистрации. </w:t>
      </w: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 Настоящее решение вступает в силу со дня его официального опубликования (обнародования), за исключением подпунктов 1.1.2 и 1.1.3 пункта 1.1, вступающих в силу с 1 января 2022 года.</w:t>
      </w:r>
    </w:p>
    <w:p w:rsidR="00A836D7" w:rsidRDefault="00A836D7" w:rsidP="00A836D7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Глава сельского поселения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>
        <w:rPr>
          <w:rFonts w:ascii="Times New Roman" w:hAnsi="Times New Roman"/>
          <w:color w:val="00000A"/>
          <w:sz w:val="28"/>
          <w:szCs w:val="28"/>
        </w:rPr>
        <w:t>Санзяповский</w:t>
      </w:r>
      <w:proofErr w:type="spellEnd"/>
      <w:r>
        <w:rPr>
          <w:rFonts w:ascii="Times New Roman" w:hAnsi="Times New Roman"/>
          <w:color w:val="00000A"/>
          <w:sz w:val="28"/>
          <w:szCs w:val="28"/>
        </w:rPr>
        <w:t xml:space="preserve"> сельсовет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муниципального района 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>
        <w:rPr>
          <w:rFonts w:ascii="Times New Roman" w:hAnsi="Times New Roman"/>
          <w:color w:val="00000A"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color w:val="00000A"/>
          <w:sz w:val="28"/>
          <w:szCs w:val="28"/>
        </w:rPr>
        <w:t xml:space="preserve"> район 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Республики Башкортостан</w:t>
      </w:r>
      <w:r>
        <w:rPr>
          <w:rFonts w:ascii="Times New Roman" w:hAnsi="Times New Roman"/>
          <w:color w:val="00000A"/>
          <w:sz w:val="28"/>
          <w:szCs w:val="28"/>
        </w:rPr>
        <w:tab/>
      </w:r>
      <w:r>
        <w:rPr>
          <w:rFonts w:ascii="Times New Roman" w:hAnsi="Times New Roman"/>
          <w:color w:val="00000A"/>
          <w:sz w:val="28"/>
          <w:szCs w:val="28"/>
        </w:rPr>
        <w:tab/>
      </w:r>
      <w:r>
        <w:rPr>
          <w:rFonts w:ascii="Times New Roman" w:hAnsi="Times New Roman"/>
          <w:color w:val="00000A"/>
          <w:sz w:val="28"/>
          <w:szCs w:val="28"/>
        </w:rPr>
        <w:tab/>
      </w:r>
      <w:r>
        <w:rPr>
          <w:rFonts w:ascii="Times New Roman" w:hAnsi="Times New Roman"/>
          <w:color w:val="00000A"/>
          <w:sz w:val="28"/>
          <w:szCs w:val="28"/>
        </w:rPr>
        <w:tab/>
        <w:t xml:space="preserve">           </w:t>
      </w:r>
      <w:proofErr w:type="spellStart"/>
      <w:r>
        <w:rPr>
          <w:rFonts w:ascii="Times New Roman" w:hAnsi="Times New Roman"/>
          <w:color w:val="00000A"/>
          <w:sz w:val="28"/>
          <w:szCs w:val="28"/>
        </w:rPr>
        <w:t>Ф.А.Галина</w:t>
      </w:r>
      <w:proofErr w:type="spellEnd"/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№105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«31» января 2022</w:t>
      </w:r>
      <w:bookmarkStart w:id="1" w:name="_GoBack"/>
      <w:bookmarkEnd w:id="1"/>
      <w:r>
        <w:rPr>
          <w:rFonts w:ascii="Times New Roman" w:hAnsi="Times New Roman"/>
          <w:color w:val="00000A"/>
          <w:sz w:val="28"/>
          <w:szCs w:val="28"/>
        </w:rPr>
        <w:t xml:space="preserve"> года</w:t>
      </w:r>
    </w:p>
    <w:p w:rsidR="00A836D7" w:rsidRDefault="00A836D7" w:rsidP="00A836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>
        <w:rPr>
          <w:rFonts w:ascii="Times New Roman" w:hAnsi="Times New Roman"/>
          <w:color w:val="00000A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A"/>
          <w:sz w:val="28"/>
          <w:szCs w:val="28"/>
        </w:rPr>
        <w:t>.В</w:t>
      </w:r>
      <w:proofErr w:type="gramEnd"/>
      <w:r>
        <w:rPr>
          <w:rFonts w:ascii="Times New Roman" w:hAnsi="Times New Roman"/>
          <w:color w:val="00000A"/>
          <w:sz w:val="28"/>
          <w:szCs w:val="28"/>
        </w:rPr>
        <w:t>ерхнесанзяпово</w:t>
      </w:r>
      <w:proofErr w:type="spellEnd"/>
    </w:p>
    <w:p w:rsidR="00A836D7" w:rsidRDefault="00A836D7" w:rsidP="00A836D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836D7" w:rsidRDefault="00A836D7" w:rsidP="00A836D7"/>
    <w:p w:rsidR="00A836D7" w:rsidRDefault="00A836D7" w:rsidP="00A836D7"/>
    <w:p w:rsidR="00054853" w:rsidRDefault="00054853"/>
    <w:sectPr w:rsidR="00054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775"/>
    <w:rsid w:val="00054853"/>
    <w:rsid w:val="00A836D7"/>
    <w:rsid w:val="00EB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6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36D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6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6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36D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6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703F02D2949CE2FB8DE52ACC1EEDF7482058D682FDB4B8D419F5A0B769BA7D5C53AAEDE63BC0C069670AD021DDFD273A39531185A89FFuDI" TargetMode="External"/><Relationship Id="rId13" Type="http://schemas.openxmlformats.org/officeDocument/2006/relationships/hyperlink" Target="consultantplus://offline/ref=A44D7E4411AB847518ACC4D4C0B188DD58978C1216FD9F830E57F95AD22127C234792072AF64477052CACCB158j5m0P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6D67DB8C20D386D63C843FC96BA97F0AC604460D177F6BEE7B648AADCF9CBA239647E997C51DF76EB7AB2772By2pEO" TargetMode="External"/><Relationship Id="rId12" Type="http://schemas.openxmlformats.org/officeDocument/2006/relationships/hyperlink" Target="consultantplus://offline/ref=A44D7E4411AB847518ACC4D4C0B188DD5897811B14FB9F830E57F95AD22127C226797876AF65522400909BBC5B57EDF9AE2DFA99F0j0m4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1383D44A4A7959FA1855B5AA5278B242176B10E5BF893DF36B20957077757D8892325D2EF154FCA0B01F258AC15FEBC84DF589568B309L" TargetMode="External"/><Relationship Id="rId11" Type="http://schemas.openxmlformats.org/officeDocument/2006/relationships/hyperlink" Target="consultantplus://offline/ref=A44D7E4411AB847518ACC4D4C0B188DD58958B1219FE9F830E57F95AD22127C22679787EAE62597053DF9AE01E04FEF8AB2DF89AEC07B265jCm4P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DA0BD1FDFF8E472F0C67C817AD131414CDE4CFE1B5582FE975F2B54C007281CFDC80F19F21267E0D35C71848EE2F1BEFBF7A4CDFF9f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65496BA5F81D8F9DADBB17B410AF70E635491030EB645192CA8D94E98781A5ED4652F2B0D707AEE9A76F7D0FBE5D1F18FF3CEBC625ApDF3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2486</Words>
  <Characters>14175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2022-01-28T06:07:00Z</cp:lastPrinted>
  <dcterms:created xsi:type="dcterms:W3CDTF">2022-01-28T06:01:00Z</dcterms:created>
  <dcterms:modified xsi:type="dcterms:W3CDTF">2022-01-28T06:07:00Z</dcterms:modified>
</cp:coreProperties>
</file>