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893" w:type="dxa"/>
        <w:tblLayout w:type="fixed"/>
        <w:tblLook w:val="04A0" w:firstRow="1" w:lastRow="0" w:firstColumn="1" w:lastColumn="0" w:noHBand="0" w:noVBand="1"/>
      </w:tblPr>
      <w:tblGrid>
        <w:gridCol w:w="4979"/>
        <w:gridCol w:w="1420"/>
        <w:gridCol w:w="4341"/>
      </w:tblGrid>
      <w:tr w:rsidR="004D53CF" w:rsidTr="004D53CF">
        <w:trPr>
          <w:cantSplit/>
          <w:trHeight w:val="1636"/>
        </w:trPr>
        <w:tc>
          <w:tcPr>
            <w:tcW w:w="4979" w:type="dxa"/>
          </w:tcPr>
          <w:p w:rsidR="004D53CF" w:rsidRDefault="004D53CF" w:rsidP="004D53C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Rom Bsh" w:eastAsia="Times New Roman" w:hAnsi="Rom Bsh"/>
                <w:b/>
                <w:sz w:val="20"/>
                <w:szCs w:val="20"/>
                <w:lang w:val="be-BY" w:eastAsia="ru-RU"/>
              </w:rPr>
              <w:t xml:space="preserve">   БАШ</w:t>
            </w:r>
            <w:r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val="be-BY" w:eastAsia="ru-RU"/>
              </w:rPr>
              <w:t>Ҡ</w:t>
            </w:r>
            <w:r>
              <w:rPr>
                <w:rFonts w:ascii="Rom Bsh" w:eastAsia="Times New Roman" w:hAnsi="Rom Bsh"/>
                <w:b/>
                <w:sz w:val="20"/>
                <w:szCs w:val="20"/>
                <w:lang w:val="be-BY" w:eastAsia="ru-RU"/>
              </w:rPr>
              <w:t>ОРТОСТАН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РЕСПУБЛИКА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be-BY" w:eastAsia="ru-RU"/>
              </w:rPr>
              <w:t>Һ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Ы</w:t>
            </w: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КҮГӘРСЕН РАЙОНЫ </w:t>
            </w: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МУНИЦИПАЛЬ РАЙОНЫНЫҢ </w:t>
            </w: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САНЪЯП АУЫЛ СОВЕТЫ   </w:t>
            </w: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>АУЫЛ БИЛӘМӘҺЕ</w:t>
            </w: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  <w:t xml:space="preserve"> ХАКИМИ</w:t>
            </w:r>
            <w:r>
              <w:rPr>
                <w:rFonts w:ascii="Rom Bsh" w:eastAsia="Times New Roman" w:hAnsi="Rom Bsh"/>
                <w:b/>
                <w:sz w:val="20"/>
                <w:szCs w:val="20"/>
                <w:lang w:val="be-BY" w:eastAsia="ru-RU"/>
              </w:rPr>
              <w:t>!ТЕ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4D53CF" w:rsidRDefault="004D53CF" w:rsidP="004D53CF">
            <w:pPr>
              <w:snapToGrid w:val="0"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val="be-BY" w:eastAsia="ar-SA"/>
              </w:rPr>
            </w:pP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val="be-BY" w:eastAsia="ru-RU"/>
              </w:rPr>
            </w:pP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caps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A67CA34" wp14:editId="6AC4EB4E">
                  <wp:extent cx="736600" cy="9398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39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1" w:type="dxa"/>
            <w:vMerge w:val="restart"/>
          </w:tcPr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РЕСПУБЛИКА БАШКОРТОСТАН</w:t>
            </w: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АДМИНСТРАЦИЯ</w:t>
            </w: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СЕЛЬСКОГО ПОСЕЛЕНИЯ</w:t>
            </w: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САНЗЯПОВСКИЙ СЕЛЬСОВЕТ</w:t>
            </w:r>
          </w:p>
          <w:p w:rsidR="004D53CF" w:rsidRDefault="004D53CF" w:rsidP="004D53CF">
            <w:pPr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</w:pPr>
            <w:r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МУНИЦИПАЛЬНОГО РАЙОНА</w:t>
            </w:r>
          </w:p>
          <w:p w:rsidR="004D53CF" w:rsidRDefault="004D53CF" w:rsidP="004D53CF">
            <w:pPr>
              <w:suppressAutoHyphens/>
              <w:spacing w:after="0" w:line="216" w:lineRule="auto"/>
              <w:jc w:val="center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ar-SA"/>
              </w:rPr>
            </w:pPr>
            <w:r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ru-RU"/>
              </w:rPr>
              <w:t>КУГАРЧИНСКИЙ РАЙОН</w:t>
            </w:r>
          </w:p>
        </w:tc>
      </w:tr>
      <w:tr w:rsidR="004D53CF" w:rsidTr="004D53CF">
        <w:trPr>
          <w:cantSplit/>
          <w:trHeight w:val="327"/>
        </w:trPr>
        <w:tc>
          <w:tcPr>
            <w:tcW w:w="4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4D53CF" w:rsidRDefault="004D53CF" w:rsidP="004D53CF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4533443,</w:t>
            </w:r>
            <w:r>
              <w:rPr>
                <w:rFonts w:ascii="Rom Bsh" w:eastAsia="Times New Roman" w:hAnsi="Rom Bsh"/>
                <w:sz w:val="20"/>
                <w:szCs w:val="20"/>
                <w:lang w:val="be-BY" w:eastAsia="ru-RU"/>
              </w:rPr>
              <w:t xml:space="preserve"> Урге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Санъяп  ауылы,</w:t>
            </w:r>
          </w:p>
          <w:p w:rsidR="004D53CF" w:rsidRDefault="004D53CF" w:rsidP="004D53CF">
            <w:pPr>
              <w:spacing w:after="120" w:line="216" w:lineRule="auto"/>
              <w:rPr>
                <w:rFonts w:ascii="Times New Roman" w:eastAsia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             Ү</w:t>
            </w:r>
            <w:r>
              <w:rPr>
                <w:rFonts w:ascii="Lucida Sans Unicode" w:eastAsia="Times New Roman" w:hAnsi="Lucida Sans Unicode"/>
                <w:sz w:val="20"/>
                <w:szCs w:val="20"/>
                <w:lang w:val="be-BY" w:eastAsia="ru-RU"/>
              </w:rPr>
              <w:t>ҙ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әк урамы, 47</w:t>
            </w:r>
          </w:p>
          <w:p w:rsidR="004D53CF" w:rsidRDefault="004D53CF" w:rsidP="004D53CF">
            <w:pPr>
              <w:spacing w:after="120" w:line="216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</w:t>
            </w: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vMerge/>
            <w:vAlign w:val="center"/>
            <w:hideMark/>
          </w:tcPr>
          <w:p w:rsidR="004D53CF" w:rsidRDefault="004D53CF" w:rsidP="004D53CF">
            <w:pPr>
              <w:spacing w:after="0" w:line="240" w:lineRule="auto"/>
              <w:rPr>
                <w:rFonts w:ascii="Rom Bsh" w:eastAsia="Times New Roman" w:hAnsi="Rom Bsh"/>
                <w:b/>
                <w:spacing w:val="-20"/>
                <w:sz w:val="20"/>
                <w:szCs w:val="20"/>
                <w:lang w:eastAsia="ar-SA"/>
              </w:rPr>
            </w:pPr>
          </w:p>
        </w:tc>
      </w:tr>
      <w:tr w:rsidR="004D53CF" w:rsidTr="004D53CF">
        <w:trPr>
          <w:cantSplit/>
          <w:trHeight w:val="649"/>
        </w:trPr>
        <w:tc>
          <w:tcPr>
            <w:tcW w:w="4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</w:p>
        </w:tc>
        <w:tc>
          <w:tcPr>
            <w:tcW w:w="1420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4341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4D53CF" w:rsidRDefault="004D53CF" w:rsidP="004D53CF">
            <w:pPr>
              <w:spacing w:after="0"/>
              <w:rPr>
                <w:rFonts w:ascii="Times New Roman" w:eastAsia="Times New Roman" w:hAnsi="Times New Roman"/>
                <w:sz w:val="20"/>
                <w:szCs w:val="20"/>
                <w:lang w:val="be-BY"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453343,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>ерхнесанзяпово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</w:t>
            </w:r>
          </w:p>
          <w:p w:rsidR="004D53CF" w:rsidRDefault="004D53CF" w:rsidP="004D53CF">
            <w:pPr>
              <w:suppressAutoHyphens/>
              <w:spacing w:after="0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be-BY" w:eastAsia="ru-RU"/>
              </w:rPr>
              <w:t xml:space="preserve">                 ул.Центральная, 47</w:t>
            </w:r>
          </w:p>
        </w:tc>
      </w:tr>
    </w:tbl>
    <w:p w:rsidR="004D53CF" w:rsidRDefault="004D53CF" w:rsidP="004D53CF">
      <w:pPr>
        <w:tabs>
          <w:tab w:val="left" w:pos="500"/>
          <w:tab w:val="left" w:pos="6760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15924">
        <w:rPr>
          <w:rFonts w:ascii="Times New Roman" w:eastAsia="Times New Roman" w:hAnsi="Times New Roman"/>
          <w:b/>
          <w:sz w:val="24"/>
          <w:szCs w:val="24"/>
          <w:lang w:eastAsia="ru-RU"/>
        </w:rPr>
        <w:t>КАРАР</w:t>
      </w:r>
      <w:r w:rsidRPr="00015924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ПОСТАНОВЛЕНИЕ</w:t>
      </w:r>
    </w:p>
    <w:p w:rsidR="004D53CF" w:rsidRPr="004D53CF" w:rsidRDefault="004D53CF" w:rsidP="004D53CF">
      <w:pPr>
        <w:tabs>
          <w:tab w:val="left" w:pos="500"/>
          <w:tab w:val="left" w:pos="6760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«30» </w:t>
      </w:r>
      <w:r>
        <w:rPr>
          <w:rFonts w:ascii="Times New Roman" w:eastAsia="Times New Roman" w:hAnsi="Times New Roman"/>
          <w:b/>
          <w:sz w:val="24"/>
          <w:szCs w:val="24"/>
          <w:lang w:val="ba-RU" w:eastAsia="ru-RU"/>
        </w:rPr>
        <w:t xml:space="preserve">ғинуар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2019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йыл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№70а                      </w:t>
      </w:r>
      <w:r w:rsidR="008C2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«30» января 2019 года</w:t>
      </w:r>
    </w:p>
    <w:p w:rsidR="004D53CF" w:rsidRPr="00015924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 Программы комплексного  развития социальной инфрастру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ктуры сельского 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Санзяпов</w:t>
      </w:r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район Республики Башкортостан</w:t>
      </w:r>
    </w:p>
    <w:p w:rsidR="004D53CF" w:rsidRPr="004D53CF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>на 2019-2035 годы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Генеральным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планом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</w:t>
      </w:r>
    </w:p>
    <w:p w:rsidR="004D53CF" w:rsidRPr="004D53CF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 с т а н о в л я ю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4D53C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ab/>
        <w:t>1.Утвердить Программу комплексного  развития социальной инфрастр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уктуры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 на 2019-2035 годы.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ab/>
        <w:t>2. Обнародовать настоящее постановление на информационном стенде в здании админис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трации сельского поселения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Башкортостан, разместить на официальном сайте Администрации сельского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 Республики Башкортостан.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</w:t>
      </w:r>
      <w:proofErr w:type="gramStart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>Контроль</w:t>
      </w:r>
      <w:r w:rsidR="008B353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proofErr w:type="gramEnd"/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   4.Настоящее постановление вступает в силу с момента его официального опубликования.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3CF" w:rsidRPr="0003689D" w:rsidRDefault="004D53CF" w:rsidP="004D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Ф.А.Галина</w:t>
      </w:r>
      <w:proofErr w:type="spellEnd"/>
      <w:r w:rsidR="0003689D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Утверждена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главы</w:t>
      </w:r>
    </w:p>
    <w:p w:rsidR="004D53CF" w:rsidRPr="004D53CF" w:rsidRDefault="0003689D" w:rsidP="004D5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</w:t>
      </w:r>
    </w:p>
    <w:p w:rsidR="004D53CF" w:rsidRPr="004D53CF" w:rsidRDefault="004D53CF" w:rsidP="004D5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</w:t>
      </w:r>
    </w:p>
    <w:p w:rsidR="004D53CF" w:rsidRPr="004D53CF" w:rsidRDefault="004D53CF" w:rsidP="004D5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Республики Башкортостан</w:t>
      </w:r>
    </w:p>
    <w:p w:rsidR="004D53CF" w:rsidRPr="004D53CF" w:rsidRDefault="0003689D" w:rsidP="004D5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№70а</w:t>
      </w:r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30.01.2019 г.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4D53CF" w:rsidRPr="004D53CF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комплексного развития социальной инфрастру</w:t>
      </w:r>
      <w:r w:rsidR="000368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ктуры сельского поселения  </w:t>
      </w:r>
      <w:proofErr w:type="spellStart"/>
      <w:r w:rsidR="0003689D">
        <w:rPr>
          <w:rFonts w:ascii="Times New Roman" w:eastAsia="Times New Roman" w:hAnsi="Times New Roman"/>
          <w:b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 на 2019-2035 годы.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Паспорт программы.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22"/>
        <w:gridCol w:w="6568"/>
      </w:tblGrid>
      <w:tr w:rsidR="004D53CF" w:rsidRPr="004D53CF" w:rsidTr="004D53CF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комплексного развития социальной инфрастр</w:t>
            </w:r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уктуры сельского поселения </w:t>
            </w:r>
            <w:proofErr w:type="spellStart"/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 на 2019-2035 годы.</w:t>
            </w:r>
          </w:p>
        </w:tc>
      </w:tr>
      <w:tr w:rsidR="004D53CF" w:rsidRPr="004D53CF" w:rsidTr="004D53CF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Основание разработки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Градостроительный Кодекс Российской Федерации, Федеральный Закон № 131-ФЗ от 06.10.2003 «Об общих принципах организации местного самоуправления в Российской Федерации», Генеральны</w:t>
            </w:r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й план сельского поселения </w:t>
            </w:r>
            <w:proofErr w:type="spellStart"/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</w:t>
            </w:r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Устав сельского поселения </w:t>
            </w:r>
            <w:proofErr w:type="spellStart"/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Башкортостан.</w:t>
            </w:r>
          </w:p>
        </w:tc>
      </w:tr>
      <w:tr w:rsidR="004D53CF" w:rsidRPr="004D53CF" w:rsidTr="004D53CF">
        <w:trPr>
          <w:trHeight w:val="253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Заказчик программы: 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</w:t>
            </w:r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рация  сельского поселения </w:t>
            </w:r>
            <w:proofErr w:type="spellStart"/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D53CF" w:rsidRPr="004D53CF" w:rsidTr="004D53CF">
        <w:trPr>
          <w:trHeight w:val="334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</w:t>
            </w:r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рация  сельского поселения </w:t>
            </w:r>
            <w:proofErr w:type="spellStart"/>
            <w:r w:rsidR="000368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D53CF" w:rsidRPr="004D53CF" w:rsidTr="004D53CF">
        <w:trPr>
          <w:trHeight w:val="368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Основная цель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социальной инфрастр</w:t>
            </w:r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уктуры сельского поселения </w:t>
            </w:r>
            <w:proofErr w:type="spellStart"/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  <w:tr w:rsidR="004D53CF" w:rsidRPr="004D53CF" w:rsidTr="004D53CF">
        <w:trPr>
          <w:trHeight w:val="345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Создание правовых, организационных и экономических условий для перехода к устойчивому социальному развитию сельского поселения, эффективной реализации полномочий органов местного самоуправления;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Развитие и расширение информационно-консультационного и правового обслуживания населения;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 Развитие социальной инфраструктуры, образования, здравоохранения, культуры, физкультуры и спорта: повышение роли физкультуры и спорта в деле профилактики правонарушений, преодоления распространения наркомании и алкоголизма;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4.Сохранение объектов культуры и активизация культурной деятельности;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 Развитие личных подсобных хозяйств;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6.Создание условий для безопасного проживания населения на территории сельского поселения.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7.Содействие в привлечении молодых специалистов в сельское поселение (врачей, учителей, работников культуры, муниципальных служащих);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8.Содействие в обеспечении социальной поддержки слабозащищенным слоям населения.</w:t>
            </w:r>
          </w:p>
        </w:tc>
      </w:tr>
      <w:tr w:rsidR="004D53CF" w:rsidRPr="004D53CF" w:rsidTr="004D53CF">
        <w:trPr>
          <w:trHeight w:val="299"/>
        </w:trPr>
        <w:tc>
          <w:tcPr>
            <w:tcW w:w="2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Сроки реализации Программы:</w:t>
            </w:r>
          </w:p>
        </w:tc>
        <w:tc>
          <w:tcPr>
            <w:tcW w:w="6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2019-2035 годы</w:t>
            </w:r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подпрограмм и основных мероприятий</w:t>
      </w: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2811"/>
        <w:gridCol w:w="6602"/>
      </w:tblGrid>
      <w:tr w:rsidR="004D53CF" w:rsidRPr="004D53CF" w:rsidTr="004D53CF">
        <w:trPr>
          <w:trHeight w:val="391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Основные исполнители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Администрация  сель</w:t>
            </w:r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ского поселения </w:t>
            </w:r>
            <w:proofErr w:type="spellStart"/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предприятия, организации, предприни</w:t>
            </w:r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матели сельского поселения </w:t>
            </w:r>
            <w:proofErr w:type="spellStart"/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Башкортостан;</w:t>
            </w:r>
          </w:p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нас</w:t>
            </w:r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еление сельского поселения </w:t>
            </w:r>
            <w:proofErr w:type="spellStart"/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D53CF" w:rsidRPr="004D53CF" w:rsidTr="004D53CF">
        <w:trPr>
          <w:trHeight w:val="345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Источники финансирования Программы (млн. руб.)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Программа финансируется из местного, районного, республиканского и федерального бюджетов, инвестиционных ресурсов банков, предприятий, организаций, предпринимателей</w:t>
            </w:r>
          </w:p>
        </w:tc>
      </w:tr>
      <w:tr w:rsidR="004D53CF" w:rsidRPr="004D53CF" w:rsidTr="004D53CF">
        <w:trPr>
          <w:trHeight w:val="357"/>
        </w:trPr>
        <w:tc>
          <w:tcPr>
            <w:tcW w:w="2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исполнением Программы:</w:t>
            </w:r>
          </w:p>
        </w:tc>
        <w:tc>
          <w:tcPr>
            <w:tcW w:w="6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Собрание представ</w:t>
            </w:r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ителей сельского поселения </w:t>
            </w:r>
            <w:proofErr w:type="spellStart"/>
            <w:r w:rsidR="009309E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</w:t>
            </w:r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1. Введение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Необходимость реализации  закона № 131-ФЗ от 06.10.2003 «Об общих принципах организации местного самоуправления в Российской Федерации» актуализировала потребность местных властей  в разработке  эффективной  стратегии развития не только на муниципальном уровне, но и на уровне отдельных сельских поселений.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Стратегический план развития сельского поселения отвечает потребностям  и проживающего на его территории населения, и объективно происходящих на его территории процессов. Программа комплексного развития социальной инфрастр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уктуры сельского поселения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(далее – Программа) содержит  чёткое представление  о  стратегических целях, ресурсах, потенциале  и об основных направлениях социального развития сельского поселения на среднесрочную перспективу. Кроме того, Программа содержит совокупность  увязанных по ресурсам, исполнителям и срокам реализации мероприятий, направленных на достижение стратегических целей социального развития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Цели развития сельского поселения и программные мероприятия, а также необходимые для их реализации ресурсы, обозначенные в Программе,  могут ежегодно корректироваться и дополняться в зависимости от складывающейся ситуации, изменения внутренних и внешних условий.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Разработка настоящей Программы обусловлена необходимостью определить приоритетные по социальной значимости стратегические линии устойчивого ра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звития сельского поселения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 - доступные для потенциала территории, адекватные географическому, демографическому, экономическому, социокультурному потенциалу, перспективные и актуальные для социума сельского поселения. Программа устойчивого развития направлена на осуществление комплекса мер, способствующих стабилизации и развитию экономики, повышению уровня занятости населения, решению остро стоящих социальных проблем, межведомственной, внутри</w:t>
      </w:r>
      <w:r w:rsidR="001163D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муниципальной, межмуниципальной и межрегиональной кооперации.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Главной целью Программы является повышение качества жизни населения, его занятости и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самозанятости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экономических, социальных и культурных возможностей на 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основе развития сельхозпроизводства, предпринимательства, личных подсобных хозяйств торговой инфраструктуры и сферы услуг. Благоприятные условия для жизни населения -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Для обеспечения условий  успешного выполнения мероприятий  Программы, необходимо на уровне каждого сельского поселения разрабатывать механизмы, способствующие эффективному протеканию процессов реализации Программы. К числу таких механизмов относится  совокупность необходимых нормативно-правовых актов, организационных, финансово-экономических,  кадровых и других мероприятий, составляющих условия и предпосылки  успешного выполнения мероприятий Программы и достижения целей социального развития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 Социально-экономическая ситуация  и потенциал раз</w:t>
      </w:r>
      <w:r w:rsidR="009309E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вития  сельского поселения </w:t>
      </w:r>
      <w:proofErr w:type="spellStart"/>
      <w:r w:rsidR="009309EE">
        <w:rPr>
          <w:rFonts w:ascii="Times New Roman" w:eastAsia="Times New Roman" w:hAnsi="Times New Roman"/>
          <w:b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район Республики Башкортостан.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2.1.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социального развития сельского поселения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Общая п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лощадь сельского поселения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="008B3533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8B3533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составляет  547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га. Численность населения по данным статистики на 01.12.2018 года составила  </w:t>
      </w:r>
      <w:r w:rsidR="001163DC">
        <w:rPr>
          <w:rFonts w:ascii="Times New Roman" w:eastAsia="Times New Roman" w:hAnsi="Times New Roman"/>
          <w:sz w:val="24"/>
          <w:szCs w:val="24"/>
          <w:lang w:val="ba-RU" w:eastAsia="ru-RU"/>
        </w:rPr>
        <w:t>429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В состав сельс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поселения входят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ерхнесанзяпово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ово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(административный це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нтр),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д.Каскиново</w:t>
      </w:r>
      <w:proofErr w:type="spellEnd"/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Наличие земельных ре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сурсов сельского поселения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сельсовет:</w:t>
      </w:r>
    </w:p>
    <w:p w:rsidR="004D53CF" w:rsidRPr="004D53CF" w:rsidRDefault="004D53CF" w:rsidP="004D53CF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Таб.1</w:t>
      </w:r>
    </w:p>
    <w:tbl>
      <w:tblPr>
        <w:tblW w:w="106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14"/>
        <w:gridCol w:w="3721"/>
      </w:tblGrid>
      <w:tr w:rsidR="004D53CF" w:rsidRPr="004D53CF" w:rsidTr="004D53CF">
        <w:trPr>
          <w:trHeight w:val="549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Наименование зон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Параметры, </w:t>
            </w:r>
            <w:proofErr w:type="spell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тыс</w:t>
            </w:r>
            <w:proofErr w:type="gram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.г</w:t>
            </w:r>
            <w:proofErr w:type="gramEnd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а</w:t>
            </w:r>
            <w:proofErr w:type="spellEnd"/>
          </w:p>
        </w:tc>
      </w:tr>
      <w:tr w:rsidR="004D53CF" w:rsidRPr="004D53CF" w:rsidTr="004D53CF">
        <w:trPr>
          <w:trHeight w:val="263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Общая площадь земель в границах СП в </w:t>
            </w:r>
            <w:proofErr w:type="spell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т.ч</w:t>
            </w:r>
            <w:proofErr w:type="spellEnd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8B3533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ar-SA"/>
              </w:rPr>
              <w:t>0,547</w:t>
            </w:r>
          </w:p>
        </w:tc>
      </w:tr>
      <w:tr w:rsidR="004D53CF" w:rsidRPr="004D53CF" w:rsidTr="004D53CF">
        <w:trPr>
          <w:trHeight w:val="2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населенных пунктов (в границах земель н. пунктов)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0,67</w:t>
            </w:r>
          </w:p>
        </w:tc>
      </w:tr>
      <w:tr w:rsidR="004D53CF" w:rsidRPr="004D53CF" w:rsidTr="004D53CF">
        <w:trPr>
          <w:trHeight w:val="2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промышленных, коммунальных объектов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37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транспортной инфраструктуры (дорог в полосе отвода)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8B3533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0,007</w:t>
            </w:r>
          </w:p>
        </w:tc>
      </w:tr>
      <w:tr w:rsidR="004D53CF" w:rsidRPr="004D53CF" w:rsidTr="004D53CF">
        <w:trPr>
          <w:trHeight w:val="825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рекреационные зоны, из них: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зона объектов рекреации (дома отдыха, базы, пионерских лаге</w:t>
            </w: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softHyphen/>
              <w:t>рей и т.д.)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зоны</w:t>
            </w:r>
            <w:r w:rsidRPr="004D53CF">
              <w:rPr>
                <w:rFonts w:ascii="Arial" w:eastAsia="Times New Roman" w:hAnsi="Arial" w:cs="Arial"/>
                <w:spacing w:val="60"/>
                <w:sz w:val="20"/>
                <w:szCs w:val="20"/>
                <w:lang w:eastAsia="ar-SA"/>
              </w:rPr>
              <w:t xml:space="preserve"> </w:t>
            </w: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природных территорий (</w:t>
            </w:r>
            <w:proofErr w:type="spell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лесолугопарки</w:t>
            </w:r>
            <w:proofErr w:type="spellEnd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 зеленые зоны)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памятников природы и особо охраняемых природных территорий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902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сельскохозяйственного использования, из них: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зона сельскохозяйственных объектов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зона сельхозугодий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</w:p>
        </w:tc>
      </w:tr>
      <w:tr w:rsidR="004D53CF" w:rsidRPr="004D53CF" w:rsidTr="004D53CF">
        <w:trPr>
          <w:trHeight w:val="112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специального назначения, из них: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eastAsia="Times New Roman" w:cs="Calibri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-зона ритуального назначения (кладбища, </w:t>
            </w:r>
            <w:proofErr w:type="spell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мемариальные</w:t>
            </w:r>
            <w:proofErr w:type="spellEnd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парки)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proofErr w:type="gram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-зона складирования и захоронения отходов (свалка, полигоны,</w:t>
            </w:r>
            <w:proofErr w:type="gramEnd"/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скотомогильники)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8B3533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0,054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акваторий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308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болот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72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лесов, из них: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-эксплуатационных 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-защитных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зона санитарно-защитного озеленения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00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4D53CF" w:rsidRPr="004D53CF" w:rsidTr="004D53CF">
        <w:trPr>
          <w:trHeight w:val="297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зона </w:t>
            </w:r>
            <w:proofErr w:type="spellStart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водоохранного</w:t>
            </w:r>
            <w:proofErr w:type="spellEnd"/>
            <w:r w:rsidRPr="004D53CF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озеленения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uppressAutoHyphens/>
              <w:spacing w:after="0" w:line="240" w:lineRule="auto"/>
              <w:ind w:left="34" w:right="142"/>
              <w:jc w:val="center"/>
              <w:rPr>
                <w:rFonts w:eastAsia="Times New Roman" w:cs="Calibri"/>
                <w:color w:val="FF0000"/>
                <w:lang w:eastAsia="ar-SA"/>
              </w:rPr>
            </w:pPr>
            <w:r w:rsidRPr="004D53CF">
              <w:rPr>
                <w:rFonts w:ascii="Arial" w:eastAsia="Times New Roman" w:hAnsi="Arial" w:cs="Arial"/>
                <w:color w:val="FF0000"/>
                <w:sz w:val="20"/>
                <w:szCs w:val="20"/>
                <w:lang w:eastAsia="ar-SA"/>
              </w:rPr>
              <w:t>-</w:t>
            </w:r>
          </w:p>
        </w:tc>
      </w:tr>
    </w:tbl>
    <w:p w:rsid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309EE" w:rsidRPr="004D53CF" w:rsidRDefault="009309EE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Административное деление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9309EE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 Башкортостан включает в себя 2 населенных пункта</w:t>
      </w:r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Таб.2</w:t>
      </w:r>
    </w:p>
    <w:tbl>
      <w:tblPr>
        <w:tblW w:w="0" w:type="auto"/>
        <w:tblInd w:w="69" w:type="dxa"/>
        <w:tblLayout w:type="fixed"/>
        <w:tblLook w:val="04A0" w:firstRow="1" w:lastRow="0" w:firstColumn="1" w:lastColumn="0" w:noHBand="0" w:noVBand="1"/>
      </w:tblPr>
      <w:tblGrid>
        <w:gridCol w:w="2460"/>
        <w:gridCol w:w="2190"/>
        <w:gridCol w:w="1755"/>
        <w:gridCol w:w="2055"/>
        <w:gridCol w:w="1440"/>
      </w:tblGrid>
      <w:tr w:rsidR="004D53CF" w:rsidRPr="004D53CF" w:rsidTr="004D53CF">
        <w:trPr>
          <w:trHeight w:val="225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сельского поселения,  с указанием административного центра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населенных пунктов, входящих в состав сельского поселения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Численность населения населенного пункта, чел.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населенного пункта 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административного</w:t>
            </w:r>
          </w:p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центра, 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Расстояние от населенного пункта до  районного центра, 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4D53CF" w:rsidRPr="004D53CF" w:rsidTr="004D53CF">
        <w:trPr>
          <w:trHeight w:val="240"/>
        </w:trPr>
        <w:tc>
          <w:tcPr>
            <w:tcW w:w="2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9309EE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Санзяпов</w:t>
            </w:r>
            <w:r w:rsidR="004D53CF"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ский</w:t>
            </w:r>
            <w:proofErr w:type="spellEnd"/>
            <w:r w:rsidR="004D53CF"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сельсовет муниципального района </w:t>
            </w:r>
            <w:proofErr w:type="spellStart"/>
            <w:r w:rsidR="004D53CF"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Кугарчинский</w:t>
            </w:r>
            <w:proofErr w:type="spellEnd"/>
            <w:r w:rsidR="004D53CF"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 Республики Башкортостан,  админи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стративный центр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ерхнесанзяпово</w:t>
            </w:r>
            <w:proofErr w:type="spellEnd"/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9309EE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С.Верхнесанзяпов</w:t>
            </w:r>
            <w:r w:rsidR="004D53CF"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ово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1163DC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9309EE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4D53CF" w:rsidRPr="004D53CF" w:rsidTr="004D53CF">
        <w:trPr>
          <w:trHeight w:val="345"/>
        </w:trPr>
        <w:tc>
          <w:tcPr>
            <w:tcW w:w="24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1163DC" w:rsidP="008C2755">
            <w:pPr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8C275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Д.Каскиново</w:t>
            </w:r>
            <w:proofErr w:type="spellEnd"/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1163DC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4D53CF" w:rsidRPr="004D53CF" w:rsidRDefault="001163DC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4D53CF" w:rsidRPr="004D53CF" w:rsidRDefault="001163DC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4D53CF"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D53CF" w:rsidRPr="004D53CF" w:rsidRDefault="004D53CF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2.3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Демографическая ситуация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Общая  численность  нас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еления сельского поселения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н</w:t>
      </w:r>
      <w:r w:rsidR="001163DC">
        <w:rPr>
          <w:rFonts w:ascii="Times New Roman" w:eastAsia="Times New Roman" w:hAnsi="Times New Roman"/>
          <w:sz w:val="24"/>
          <w:szCs w:val="24"/>
          <w:lang w:eastAsia="ru-RU"/>
        </w:rPr>
        <w:t>а 01.01.2019 года  составила 429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 Численность  трудосп</w:t>
      </w:r>
      <w:r w:rsidR="001163DC">
        <w:rPr>
          <w:rFonts w:ascii="Times New Roman" w:eastAsia="Times New Roman" w:hAnsi="Times New Roman"/>
          <w:sz w:val="24"/>
          <w:szCs w:val="24"/>
          <w:lang w:eastAsia="ru-RU"/>
        </w:rPr>
        <w:t>особного  возраста  составляет 2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14 человека (54,6 % от общей  численности).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Данные о возрастной структуре населения на 01. 01. 2019 г.                                                                                                                                                                                        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Таб.3</w:t>
      </w:r>
    </w:p>
    <w:tbl>
      <w:tblPr>
        <w:tblW w:w="9900" w:type="dxa"/>
        <w:tblInd w:w="84" w:type="dxa"/>
        <w:tblLayout w:type="fixed"/>
        <w:tblLook w:val="04A0" w:firstRow="1" w:lastRow="0" w:firstColumn="1" w:lastColumn="0" w:noHBand="0" w:noVBand="1"/>
      </w:tblPr>
      <w:tblGrid>
        <w:gridCol w:w="2175"/>
        <w:gridCol w:w="1350"/>
        <w:gridCol w:w="1200"/>
        <w:gridCol w:w="1200"/>
        <w:gridCol w:w="2265"/>
        <w:gridCol w:w="1710"/>
      </w:tblGrid>
      <w:tr w:rsidR="004D53CF" w:rsidRPr="004D53CF" w:rsidTr="009309EE">
        <w:trPr>
          <w:trHeight w:val="43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ind w:left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 жителей, чел.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от 0 до 6 лет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Детей от 7 до 15 лет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</w:tr>
      <w:tr w:rsidR="004D53CF" w:rsidRPr="004D53CF" w:rsidTr="009309EE">
        <w:trPr>
          <w:trHeight w:val="555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9309EE" w:rsidP="004D53CF">
            <w:pPr>
              <w:spacing w:after="12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С.Верхнесанзяпо</w:t>
            </w:r>
            <w:r w:rsidR="004D53CF"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1163DC" w:rsidP="004D53CF">
            <w:pPr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</w:tr>
      <w:tr w:rsidR="004D53CF" w:rsidRPr="004D53CF" w:rsidTr="009309EE">
        <w:trPr>
          <w:trHeight w:val="510"/>
        </w:trPr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9309EE" w:rsidP="004D53CF">
            <w:pPr>
              <w:spacing w:after="120" w:line="240" w:lineRule="auto"/>
              <w:ind w:left="3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Д.Каскиново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1163DC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167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Демографическая ситуация в сельском поселении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в 2018 году сохраняется по сравнению с предыдущими периодами,  число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родившихся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превышает число умерших. Баланс  населения  также не  улучшается, из-за превышения числа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убывших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, над числом прибывших на территорию сельского поселения.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Короткая продолжительность жизни, невысокая рождаемость, объясняется следующими факторами: многократным повышением стоимости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самообеспечения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(питание, лечение, лекарства, одежда),  прекращением деятельности ранее крупных  предприятий, появилась безработица, резко снизились доходы населения. Ситуация в настоящее время начала улучшаться.       Деструктивные изменения в системе медицинского обслуживания также оказывают влияние на рост смертности от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сердечно-сосудистых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заболеваний, онкологии. На показатели рождаемости влияют следующие моменты: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материальное благополучие;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государственные выплаты за рождение второго ребенка;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наличие собственного жилья;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уверенность в будущем подрастающего поколения.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2.4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Рынок труда в сельском поселении</w:t>
      </w:r>
    </w:p>
    <w:p w:rsidR="00D60665" w:rsidRPr="004D53CF" w:rsidRDefault="004D53CF" w:rsidP="00D606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Численность трудоспособного населения - </w:t>
      </w:r>
      <w:r w:rsidR="001163DC">
        <w:rPr>
          <w:rFonts w:ascii="Times New Roman" w:eastAsia="Times New Roman" w:hAnsi="Times New Roman"/>
          <w:sz w:val="24"/>
          <w:szCs w:val="24"/>
          <w:lang w:val="ba-RU" w:eastAsia="ru-RU"/>
        </w:rPr>
        <w:t>2</w:t>
      </w:r>
      <w:r w:rsidRPr="004D53CF">
        <w:rPr>
          <w:rFonts w:ascii="Times New Roman" w:eastAsia="Times New Roman" w:hAnsi="Times New Roman"/>
          <w:sz w:val="24"/>
          <w:szCs w:val="24"/>
          <w:lang w:val="ba-RU" w:eastAsia="ru-RU"/>
        </w:rPr>
        <w:t>14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человека. Доля численности населения в трудоспособном возрасте от общей составляет  21,19 процента. В связи с отсутствием крупных предприятий, часть трудоспособного населения вынуждена работать за пределами сельс</w:t>
      </w:r>
      <w:r w:rsidR="001163DC">
        <w:rPr>
          <w:rFonts w:ascii="Times New Roman" w:eastAsia="Times New Roman" w:hAnsi="Times New Roman"/>
          <w:sz w:val="24"/>
          <w:szCs w:val="24"/>
          <w:lang w:eastAsia="ru-RU"/>
        </w:rPr>
        <w:t xml:space="preserve">кого поселения </w:t>
      </w:r>
      <w:proofErr w:type="spellStart"/>
      <w:r w:rsidR="001163DC">
        <w:rPr>
          <w:rFonts w:ascii="Times New Roman" w:eastAsia="Times New Roman" w:hAnsi="Times New Roman"/>
          <w:sz w:val="24"/>
          <w:szCs w:val="24"/>
          <w:lang w:eastAsia="ru-RU"/>
        </w:rPr>
        <w:t>Санзяповский</w:t>
      </w:r>
      <w:proofErr w:type="spellEnd"/>
      <w:r w:rsidR="001163DC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35" w:type="dxa"/>
        <w:tblLayout w:type="fixed"/>
        <w:tblLook w:val="04A0" w:firstRow="1" w:lastRow="0" w:firstColumn="1" w:lastColumn="0" w:noHBand="0" w:noVBand="1"/>
      </w:tblPr>
      <w:tblGrid>
        <w:gridCol w:w="6105"/>
        <w:gridCol w:w="4244"/>
      </w:tblGrid>
      <w:tr w:rsidR="004D53CF" w:rsidRPr="004D53CF" w:rsidTr="004D53CF">
        <w:trPr>
          <w:trHeight w:val="37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жителей всего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1163DC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429</w:t>
            </w:r>
          </w:p>
        </w:tc>
      </w:tr>
      <w:tr w:rsidR="004D53CF" w:rsidRPr="004D53CF" w:rsidTr="004D53CF">
        <w:trPr>
          <w:trHeight w:val="31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жителей трудоспособного возраста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1163DC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2</w:t>
            </w:r>
            <w:r w:rsidR="004D53CF"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14</w:t>
            </w:r>
          </w:p>
        </w:tc>
      </w:tr>
      <w:tr w:rsidR="004D53CF" w:rsidRPr="004D53CF" w:rsidTr="004D53CF">
        <w:trPr>
          <w:trHeight w:val="34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трудоустроенных жителей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125</w:t>
            </w:r>
          </w:p>
        </w:tc>
      </w:tr>
      <w:tr w:rsidR="004D53CF" w:rsidRPr="004D53CF" w:rsidTr="004D53CF">
        <w:trPr>
          <w:trHeight w:val="24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работающих от общего кол-ва  жителей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21,19</w:t>
            </w:r>
          </w:p>
        </w:tc>
      </w:tr>
      <w:tr w:rsidR="004D53CF" w:rsidRPr="004D53CF" w:rsidTr="004D53CF">
        <w:trPr>
          <w:trHeight w:val="28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% работающих от жителей трудоспособного возраста</w:t>
            </w:r>
            <w:proofErr w:type="gramEnd"/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39.81</w:t>
            </w:r>
          </w:p>
        </w:tc>
      </w:tr>
      <w:tr w:rsidR="004D53CF" w:rsidRPr="004D53CF" w:rsidTr="004D53CF">
        <w:trPr>
          <w:trHeight w:val="40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дворов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E33A51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4D53CF" w:rsidRPr="004D53CF" w:rsidTr="004D53CF">
        <w:trPr>
          <w:trHeight w:val="270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дворов, занимающихся ЛПХ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E33A51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</w:tr>
      <w:tr w:rsidR="004D53CF" w:rsidRPr="004D53CF" w:rsidTr="004D53CF">
        <w:trPr>
          <w:trHeight w:val="255"/>
        </w:trPr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ba-RU"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 пенсионеров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E33A51" w:rsidP="004D53C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ba-RU" w:eastAsia="ru-RU"/>
              </w:rPr>
              <w:t>95</w:t>
            </w:r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ba-RU"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Из приведенных данных видно, что лишь  21,19 % граждан трудоспособного возраста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трудоустроены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. Пенсионеры составляют 23,56 %  населения. В сельском поселении существует серьезная проблема занятости трудоспособного населения.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В связи с этим одной из  главных задач для органов местного самоуправления в сельском поселении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стать занятость населения.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2.5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отраслей социальной сферы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Прогнозом на 2020 год и на период до 2035 года  определены следующие приоритеты социального  ра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звития сельского поселения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-повышение уровня жизни населения сельского поселения </w:t>
      </w:r>
      <w:r w:rsidR="009309EE">
        <w:rPr>
          <w:rFonts w:ascii="Times New Roman" w:eastAsia="Times New Roman" w:hAnsi="Times New Roman"/>
          <w:sz w:val="24"/>
          <w:szCs w:val="24"/>
          <w:lang w:val="ba-RU"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val="ba-RU" w:eastAsia="ru-RU"/>
        </w:rPr>
        <w:t>ский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r w:rsidRPr="004D53CF">
        <w:rPr>
          <w:rFonts w:ascii="Times New Roman" w:eastAsia="Times New Roman" w:hAnsi="Times New Roman"/>
          <w:sz w:val="24"/>
          <w:szCs w:val="24"/>
          <w:lang w:val="ba-RU" w:eastAsia="ru-RU"/>
        </w:rPr>
        <w:t>Кугарчинский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 Республики Башкортостан, в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. на основе развития социальной инфраструктуры;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-улучшение состояния здоровья населения на основе доступной широким слоям населения медицинской помощи и повышения качества медицинских услуг;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жилищной сферы в сельском поселении </w:t>
      </w:r>
      <w:r w:rsidR="009309EE">
        <w:rPr>
          <w:rFonts w:ascii="Times New Roman" w:eastAsia="Times New Roman" w:hAnsi="Times New Roman"/>
          <w:sz w:val="24"/>
          <w:szCs w:val="24"/>
          <w:lang w:val="ba-RU"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val="ba-RU" w:eastAsia="ru-RU"/>
        </w:rPr>
        <w:t>ский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-создание условий для гармоничного развития подрастающего поколения в сельском поселении </w:t>
      </w:r>
      <w:r w:rsidR="009309EE">
        <w:rPr>
          <w:rFonts w:ascii="Times New Roman" w:eastAsia="Times New Roman" w:hAnsi="Times New Roman"/>
          <w:sz w:val="24"/>
          <w:szCs w:val="24"/>
          <w:lang w:val="ba-RU"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val="ba-RU" w:eastAsia="ru-RU"/>
        </w:rPr>
        <w:t>ский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;-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сохранение культурного наследия.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2.6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Культура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услуг населению в области кул</w:t>
      </w:r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 xml:space="preserve">ьтуры в сельском поселении </w:t>
      </w:r>
      <w:proofErr w:type="spellStart"/>
      <w:r w:rsidR="009309EE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осуществляют: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color w:val="FF0000"/>
          <w:spacing w:val="-12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Социально-культурный центр </w:t>
      </w:r>
      <w:r w:rsidR="009309E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– с</w:t>
      </w:r>
      <w:proofErr w:type="gramStart"/>
      <w:r w:rsidR="009309E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.В</w:t>
      </w:r>
      <w:proofErr w:type="gramEnd"/>
      <w:r w:rsidR="009309EE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ерхнесанзяпово,ул.Центральная,47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Одним из основных направлений работы  СКЦ является работа по организации досуга детей и подростков, это: проведение интеллектуальных игр, дней молодежи, уличных и настольных игр, викторин и т.д.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Задача в культурно-досуговых учреждениях - вводить инновационные формы организации досуга населения и  увеличить процент охвата населения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Проведение этих мероприятий позволит увеличить обеспеченность населения сельского поселения культурно-досуговыми учреждениями и качеством услуг.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Сельское поселение достойно представляет многие виды спорта на районных и республиканских  соревнованиях.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4D53CF" w:rsidRPr="004D53CF" w:rsidRDefault="004D53CF" w:rsidP="009309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связи с демографическим спадом наблюдается постепенное снижение численности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2.9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Здравоохранение                                                 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На территории сельского поселения находится следующие медучреждения:</w:t>
      </w:r>
    </w:p>
    <w:p w:rsidR="004D53CF" w:rsidRPr="004D53CF" w:rsidRDefault="004D53CF" w:rsidP="004D53CF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Таб.7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4"/>
        <w:gridCol w:w="2183"/>
        <w:gridCol w:w="3869"/>
        <w:gridCol w:w="3189"/>
      </w:tblGrid>
      <w:tr w:rsidR="004D53CF" w:rsidRPr="004D53CF" w:rsidTr="004D53CF">
        <w:trPr>
          <w:trHeight w:val="322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Состояние</w:t>
            </w:r>
          </w:p>
        </w:tc>
      </w:tr>
      <w:tr w:rsidR="004D53CF" w:rsidRPr="004D53CF" w:rsidTr="004D53CF">
        <w:trPr>
          <w:trHeight w:hRule="exact" w:val="284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4D53CF" w:rsidRPr="004D53CF" w:rsidTr="00A704BF">
        <w:trPr>
          <w:trHeight w:val="990"/>
        </w:trPr>
        <w:tc>
          <w:tcPr>
            <w:tcW w:w="4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A704B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4B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704BF" w:rsidRPr="004D53C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3CF" w:rsidRPr="004D53CF" w:rsidRDefault="008C2755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ФАП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ерхнесанзяпово</w:t>
            </w:r>
            <w:r w:rsidR="004D53CF"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D53CF" w:rsidRPr="004D53CF" w:rsidRDefault="008C2755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С.Верхнесанзяпово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.Ц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ентральная</w:t>
            </w:r>
            <w:proofErr w:type="spell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 д.47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удовлетворительное</w:t>
            </w:r>
          </w:p>
        </w:tc>
      </w:tr>
      <w:tr w:rsidR="00A704BF" w:rsidRPr="004D53CF" w:rsidTr="00A704BF">
        <w:trPr>
          <w:trHeight w:val="99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BF" w:rsidRPr="004D53C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B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аскиново</w:t>
            </w:r>
            <w:proofErr w:type="spellEnd"/>
          </w:p>
        </w:tc>
        <w:tc>
          <w:tcPr>
            <w:tcW w:w="3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704B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Д.Каскиново,ул</w:t>
            </w:r>
            <w:proofErr w:type="gramStart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.Ш</w:t>
            </w:r>
            <w:proofErr w:type="gramEnd"/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кольная,6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4BF" w:rsidRPr="004D53CF" w:rsidRDefault="00A704B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аварийное</w:t>
            </w:r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Причина высокой заболеваемости населения кроется в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т.ч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. и в особенностях проживания на селе: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·          низкий жизненный уровень;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·          отсутствие средств на приобретение лекарств;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·          низкая социальная культура;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·          малая плотность населения;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·          высокая степень алкоголизации населения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Многие больные обращаются за медицинской помощью лишь в случаях крайней необходимости, при значительной запущенности заболевания и утяжелении самочувствия.  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2.10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 защита населения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Жителям сельского поселения оказывается социальная поддержка в виде социальных выплат и социальной помощи престарелым гражданам.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2.11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Жилищный фонд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Состояние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жилищно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- коммунальной сферы сельского поселения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Данные о существующем жилищном фонде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3945"/>
        <w:gridCol w:w="4528"/>
      </w:tblGrid>
      <w:tr w:rsidR="004D53CF" w:rsidRPr="004D53CF" w:rsidTr="004D53CF">
        <w:trPr>
          <w:trHeight w:val="3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01.01.2018г </w:t>
            </w:r>
          </w:p>
        </w:tc>
      </w:tr>
      <w:tr w:rsidR="004D53CF" w:rsidRPr="004D53CF" w:rsidTr="004D53CF">
        <w:trPr>
          <w:trHeight w:hRule="exact" w:val="36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D53CF" w:rsidRPr="004D53CF" w:rsidTr="004D53CF">
        <w:trPr>
          <w:trHeight w:val="3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Средний состав семьи, чел.</w:t>
            </w: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2,7</w:t>
            </w:r>
          </w:p>
        </w:tc>
      </w:tr>
      <w:tr w:rsidR="004D53CF" w:rsidRPr="004D53CF" w:rsidTr="004D53CF">
        <w:trPr>
          <w:trHeight w:val="51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жилой фонд, м2 общ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лощади,   в </w:t>
            </w:r>
            <w:proofErr w:type="spell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E33A51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7191</w:t>
            </w:r>
            <w:r w:rsidR="004D53CF"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,00</w:t>
            </w:r>
          </w:p>
        </w:tc>
      </w:tr>
      <w:tr w:rsidR="004D53CF" w:rsidRPr="004D53CF" w:rsidTr="004D53CF">
        <w:trPr>
          <w:trHeight w:val="42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3CF" w:rsidRPr="004D53CF" w:rsidRDefault="004D53CF" w:rsidP="004D53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</w:t>
            </w:r>
          </w:p>
          <w:p w:rsidR="004D53CF" w:rsidRPr="004D53CF" w:rsidRDefault="004D53CF" w:rsidP="004D53C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частный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0</w:t>
            </w:r>
          </w:p>
        </w:tc>
      </w:tr>
      <w:tr w:rsidR="004D53CF" w:rsidRPr="004D53CF" w:rsidTr="004D53CF">
        <w:trPr>
          <w:trHeight w:val="38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E33A51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7191</w:t>
            </w:r>
            <w:bookmarkStart w:id="0" w:name="_GoBack"/>
            <w:bookmarkEnd w:id="0"/>
            <w:r w:rsidR="004D53CF"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,00</w:t>
            </w:r>
          </w:p>
        </w:tc>
      </w:tr>
      <w:tr w:rsidR="004D53CF" w:rsidRPr="004D53CF" w:rsidTr="004D53CF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жилой фонд на 1 жителя, м2 общ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17,3</w:t>
            </w:r>
          </w:p>
        </w:tc>
      </w:tr>
      <w:tr w:rsidR="004D53CF" w:rsidRPr="004D53CF" w:rsidTr="004D53CF">
        <w:trPr>
          <w:trHeight w:val="60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Ветхий жилой фонд, м2 общ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D53C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лощади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ru-RU"/>
              </w:rPr>
              <w:t>16,00</w:t>
            </w:r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8C2755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Жители сельского поселения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="004D53CF"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Республики Башкортостан  активно участвуют в различных программах по обеспечению жильем: «Обеспечение молодых семей жильем» и т.д. </w:t>
      </w:r>
    </w:p>
    <w:p w:rsidR="004D53CF" w:rsidRPr="004D53CF" w:rsidRDefault="004D53CF" w:rsidP="004D53CF">
      <w:pPr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 услугам  ЖКХ,  предоставля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емым  в сельском поселении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 Республики Башкортостан,  относится газоснабжение и электроснабжение.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среды проживания населения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 Республики Башкортостан  создаст непосредственные условия для 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повышения качества жизни нынешнего и будущих поколений жителей. Перед органами местного самоуправления сельского поселения стоит задача развития коммунальной инфраструктуры, повышения эффективности и надежности функционирования жилищно-коммунального комплекса.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Сельское поселение не может развиваться без учета состояния и перспектив развития инженерных систем жизнеобеспечения, которые включают в себя такие составные части, как теплоснабжение, газоснабжение, электроснабжение и водоснабжение.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Непосредственно под развитием систем коммунальной инфраструктуры сельского поселения понимается проведение комплекса мероприятий нормативно-правового, организационного и иного характера, направленных на повышение качества жизни населения сельского поселения, понимание жителями сельского поселения сложности проводимой коммунальной реформы, а также подготовку и проведение соответствующих инвестиционных программ.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3. Основные стратегическими направлениями развития сельского поселения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Из анализа вытекает, что стратегическими направлениями развития сельского поселения должны стать следующие действия: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Экономические: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1.    Содействие развитию малому туристическому бизнесу, и вовлечение его как потенциального инвестора для выполнения социальных проектов восстановление объектов образования, культуры и спорта. 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2.    Содействие развитию  малого бизнеса через помощь в привлечении льготных кредитов на проекты, значимые для развития сельского поселения и организации новых рабочих мест.         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Социальные: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1.  Развитие социальной инфраструктуры, образования, здравоохранения, культуры, физкультуры и спорта: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- участие в отраслевых  районных, республиканских программах, Российских и международных грантах по развитию и укреплению данных отраслей;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-содействие предпринимательской инициативы по развитию данных направлений и всяческое ее поощрение  (развитие и увеличение объемов платных услуг предоставляемых учреждениями образования, здравоохранения, культуры, спорта на территории сельского поселения).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2.    Развитие личного подворья граждан, как источника доходов населения.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привлечение льготных кредитов из республиканского бюджета на развитие личных подсобных хозяйств;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-помощь населению в реализации мяса с личных подсобных хозяйств;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-поддержка предпринимателей осуществляющих закупку продукции с личных подсобных хозяйств на выгодных для населения условиях;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3.   Содействие в привлечении молодых специалистов в сельское поселение (фельдшеров, учителей, работников культуры, муниципальных служащих);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-помощь членам их семей в устройстве на работу;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-помощь в решении вопросов по приобретению  этими  специалистами жилья через районные, республиканские и федеральные программы, направленные на строительство приобретения жилья, помощь в получении кредитов, в том числе ипотечных на жильё;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4.    Содействие в обеспечении социальной поддержки слабозащищенным слоям населения: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-консультирование, помощь в получении субсидий, пособий различных льготных выплат;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-содействие в привлечении бюджетных средств, спонсорской помощи для поддержания одиноких пенсионеров, инвалидов, многодетных семей (заготовка твердого топлива, пиломатериал для ремонта жилья, проведение ремонта жилья,  лечение в учреждениях здравоохранения, льготное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санаторно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- курортное лечение);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   Привлечение средств из республиканского и федерального бюджетов на укрепление жилищно-коммунальной сферы: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 по ремонту и строительству жилья;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- по программам молодая семья, сельское жилье, жилье для молодых специалистов, ипотечное кредитование для строительства приобретения жилья гражданами, работающими проживающими на территории сельского поселения;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6.   Содействие в развитии систем телефонной и сотовой связи, охват сотовой связью удаленных и труднодоступных населенных пунктов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7.   Освещение населенных пунктов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8.   Привлечение средств  из республиканского и федерального бюджетов на строительство и ремонт внутри-поселковых дорог.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9.  Привлечение средств из бюджетов различных уровней для благоустройства населенных пунктов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4. Система основных программных мероприятий по ра</w:t>
      </w:r>
      <w:r w:rsidR="008C275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звитию сельского поселения </w:t>
      </w:r>
      <w:proofErr w:type="spellStart"/>
      <w:r w:rsidR="008C2755">
        <w:rPr>
          <w:rFonts w:ascii="Times New Roman" w:eastAsia="Times New Roman" w:hAnsi="Times New Roman"/>
          <w:b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район Республики Башкортостан.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Задача формирования стратегии развития такого сложного образования, каковым является сельское поселение, не может быть конструктивно решена без  анализа, выявления  и адекватного описания его важнейших  характеристик. Для этих целей при разработке Программы был использован эффективный инструмент исследования объектов подобного рода - системный анализ, который позволил воспроизвести основные системные характеристики сельского поселения, показать механизмы его функционирования и развития. Использование инструментов системного анализа обусловлено необходимостью учета сложности и многообразия экономических, социальных, политических и других факторов, влияющих на развитие сельского поселения. С данных позиций сельское поселение  представляет собой сложную систему, которая характеризуется совокупностью различных подсистем, сложными и многочисленными взаимосвязями между ними, динамичностью протекающих процессов.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Использование системного анализа для  разработки Программы позволило выявить и описать основные сферы деятельности в сельском поселении. Таковыми являются: производственная сфера, сфера управления и развития, а также сферы обеспечения условий функционирования и поддержания работоспособности основных элементов, составляющих основу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Мероприятия Программы социального ра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звития сельского поселения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включают как планируемые к реализации инвестиционные проекты, так и совокупность различных  организационных мероприятий, сгруппированных по указанным выше системным признакам. Перечень  основных программных мероприятий на период 2019-2035 гг., ответственных исполнителей  и ожидаемых результатов от их реализации с указанием необходимых объемов и потенциальных источников финансирования, приведены ниже.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Таблица 9 «Объекты местного значения в сфере осуществления местного самоуправления»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3584"/>
        <w:gridCol w:w="2220"/>
        <w:gridCol w:w="3186"/>
      </w:tblGrid>
      <w:tr w:rsidR="004D53CF" w:rsidRPr="004D53CF" w:rsidTr="004D53CF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№ позиции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Емкость объекта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Очередность строительства</w:t>
            </w:r>
          </w:p>
        </w:tc>
      </w:tr>
      <w:tr w:rsidR="004D53CF" w:rsidRPr="004D53CF" w:rsidTr="004D53CF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ОПС </w:t>
            </w:r>
            <w:proofErr w:type="spellStart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Бикбулатовский</w:t>
            </w:r>
            <w:proofErr w:type="spellEnd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почтамп</w:t>
            </w:r>
            <w:proofErr w:type="spellEnd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 xml:space="preserve"> ГУП «Почта России»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1 окно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D53CF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сущ</w:t>
            </w:r>
            <w:proofErr w:type="gramStart"/>
            <w:r w:rsidRPr="004D53CF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.с</w:t>
            </w:r>
            <w:proofErr w:type="gramEnd"/>
            <w:r w:rsidRPr="004D53CF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Таблица 10 «Объекты местного значения в сфере здравоохранения»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216"/>
        <w:gridCol w:w="3584"/>
        <w:gridCol w:w="2220"/>
        <w:gridCol w:w="3186"/>
      </w:tblGrid>
      <w:tr w:rsidR="004D53CF" w:rsidRPr="004D53CF" w:rsidTr="004D53CF"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Аптека «</w:t>
            </w:r>
            <w:proofErr w:type="spellStart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Фармленд</w:t>
            </w:r>
            <w:proofErr w:type="spellEnd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»</w:t>
            </w:r>
          </w:p>
          <w:p w:rsidR="004D53CF" w:rsidRPr="004D53CF" w:rsidRDefault="004D53CF" w:rsidP="004D53CF">
            <w:p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</w:pPr>
            <w:r w:rsidRPr="004D53CF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ru-RU"/>
              </w:rPr>
              <w:t>1 об</w:t>
            </w:r>
          </w:p>
        </w:tc>
        <w:tc>
          <w:tcPr>
            <w:tcW w:w="3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</w:pPr>
          </w:p>
          <w:p w:rsidR="004D53CF" w:rsidRPr="004D53CF" w:rsidRDefault="004D53CF" w:rsidP="004D53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сущ</w:t>
            </w:r>
            <w:proofErr w:type="gramStart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.с</w:t>
            </w:r>
            <w:proofErr w:type="gramEnd"/>
            <w:r w:rsidRPr="004D53CF">
              <w:rPr>
                <w:rFonts w:ascii="Times New Roman" w:eastAsia="Times New Roman" w:hAnsi="Times New Roman" w:cs="Arial"/>
                <w:sz w:val="24"/>
                <w:szCs w:val="24"/>
                <w:lang w:eastAsia="ru-RU"/>
              </w:rPr>
              <w:t>охр</w:t>
            </w:r>
            <w:proofErr w:type="spellEnd"/>
          </w:p>
        </w:tc>
      </w:tr>
    </w:tbl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5.   Оценка эффективности мероприятий Программы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Выполнение включённых в Программу организационных мероприятий и инвестиционных проектов, при условии разработки эффективных механизмов их реализации и поддержки со стороны местных администраций,  позволит достичь следующих показателей социального развития  сель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ского поселения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в 2019 году по отношению к 2035 году.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За счет активизации предпринимательской деятельности, ежегодный рост объемов  производства в сельском поселении. Соответственно, увеличатся объёмы налоговых поступлений в местный бюджет. При выполнении программных мероприятий ожидается рост объёмов производства сельскохозяйственной продукции в сельскохозяйственных предприятиях и в личных подсобных хозяйствах граждан.  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 мониторинг по основным целевым показателям социально-экономического развития территории.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    Организация  </w:t>
      </w:r>
      <w:proofErr w:type="gramStart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контроля  за</w:t>
      </w:r>
      <w:proofErr w:type="gramEnd"/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реализацией Программы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Организационная структура управления Программой базируется на существующей схеме исполнительной в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ласти  сельского поселения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сельсовет муниципального района </w:t>
      </w:r>
      <w:proofErr w:type="spell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Кугарчинский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район  Республики Башкортостан.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Общее руководство Программой осуществляет Глава сельского поселения, в функции которого в рамках реализации Программы входит определение приоритетов, постановка оперативных и краткосрочных целей Программы.           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Оперативные функции по реализации Программы осуществляют штатные сотру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дники сельского поселения 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под руководством Главы  сельского поселения.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Глава сельского поселения осуществляет следующие действия: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рассматривает и утверждает план мероприятий, объемы их финансирования и сроки реализации;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выносит заключения о ходе выполнения Плана, рассматривает предложения по внесению изменений по приоритетности отдельных программных направлений и мероприятий;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 взаимодействует с районными и республиканскими органами исполнительной власти по включению предл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ожений сельского поселения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  в районные и республиканские целевые программы;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-ведет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выполнением годового плана действий и подготовка отчетов о его выполнении;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-осуществляет руководство </w:t>
      </w: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D53CF" w:rsidRPr="004D53CF" w:rsidRDefault="004D53CF" w:rsidP="004D53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D53CF">
        <w:rPr>
          <w:rFonts w:ascii="Times New Roman" w:eastAsia="Times New Roman" w:hAnsi="Times New Roman"/>
          <w:sz w:val="24"/>
          <w:szCs w:val="24"/>
          <w:lang w:eastAsia="ar-SA"/>
        </w:rPr>
        <w:t>подготовке перечня муниципальных целевых программ сельского поселения, предлагаемых   к финансированию из районного и республиканского бюджета на очередной финансовый год;</w:t>
      </w:r>
    </w:p>
    <w:p w:rsidR="004D53CF" w:rsidRPr="004D53CF" w:rsidRDefault="004D53CF" w:rsidP="004D53CF">
      <w:pPr>
        <w:numPr>
          <w:ilvl w:val="0"/>
          <w:numId w:val="1"/>
        </w:numPr>
        <w:suppressAutoHyphens/>
        <w:spacing w:after="0" w:line="240" w:lineRule="auto"/>
        <w:jc w:val="both"/>
        <w:rPr>
          <w:rFonts w:eastAsia="Times New Roman" w:cs="Calibri"/>
          <w:sz w:val="24"/>
          <w:szCs w:val="24"/>
          <w:lang w:eastAsia="ar-SA"/>
        </w:rPr>
      </w:pPr>
      <w:r w:rsidRPr="004D53CF">
        <w:rPr>
          <w:rFonts w:ascii="Times New Roman" w:eastAsia="Times New Roman" w:hAnsi="Times New Roman"/>
          <w:sz w:val="24"/>
          <w:szCs w:val="24"/>
          <w:lang w:eastAsia="ar-SA"/>
        </w:rPr>
        <w:t>реализации мероприятий Программы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Специалист Администрации сельского поселения осуществляет следующие функции: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-подготовка проектов нормативных правовых актов по подведомственной сфере по соответствующим разделам Программы;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-подготовка проектов программ сельского поселения по приоритетным направлениям Программы;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-формирование бюджетных заявок на выделение средств из муниципального бюджета сельского поселения;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-подготовка предложений, связанных с корректировкой сроков, исполнителей и объемов ресурсов по мероприятиям Программы;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-прием заявок предприятий и организаций, участвующих в Программе, на получение поддержки для реализации разработанных ими мероприятий или инвестиционных проектов;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-предварительное рассмотрение предложений и бизнес-планов,  представленных участниками Программы для получения поддержки, на предмет экономической и социальной значимости;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7.   Механизм обновления Программы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Обновление Программы производится: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при выявлении новых, необходимых к реализации мероприятий;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при появлении новых инвестиционных проектов, особо значимых для территории;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- при наступлении событий, выявляющих новые приоритеты в развитии сельского поселения, а также вызывающих потерю своей значимости отдельных мероприятий.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Программные мероприятия могут также быть скорректированы в зависимости от изменения ситуации на основании обоснованного предложения исполнителя.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По перечисленным выше основаниям Программа может быть дополнена новыми мероприятиями с обоснованием объемов и источников финансирования.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Заключение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строится на сочетании функций, традиционных для органов управления сельским поселением (оперативное управление функционированием и развитием систем сельского поселения), и новых (нетрадиционных) функций: интеграция субъектов, ведомств, установления между ними партнерских отношений, вовлечение в процесс развития новых субъектов (например, других муниципальных образований, поверх административных границ), целенаправленного использования творческого, культурного, интеллектуального, экономического потенциалов сельского поселения. </w:t>
      </w:r>
      <w:proofErr w:type="gramEnd"/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Ожидаемые результаты: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За период осуществления Программы будет создана база для реализации стратегических направлений развития сельского поселения, что позволит ей достичь высокого уровня социального развития: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1. проведение уличного освещения обеспечит устойчивое энергоснабжение сельского поселения; 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2. улучшение культурно-досуговой  деятельности будет способствовать формированию здорового образа жизни среди населения, позволит приобщить широкие слои населения к культурно-историческому наследию;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3. привлечения внебюджетных инвестиций в экономику сельского поселения;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4. повышения благоустройства сельского поселения;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5. формирования современного привлекательного имиджа сельского поселения;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6. устойчивое развитие социальной инфраструктуры сельского поселения.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Реализация Программы позволит: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1) повысить качество жизн</w:t>
      </w:r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 xml:space="preserve">и жителей  сельского поселения </w:t>
      </w:r>
      <w:proofErr w:type="spellStart"/>
      <w:r w:rsidR="008C2755">
        <w:rPr>
          <w:rFonts w:ascii="Times New Roman" w:eastAsia="Times New Roman" w:hAnsi="Times New Roman"/>
          <w:sz w:val="24"/>
          <w:szCs w:val="24"/>
          <w:lang w:eastAsia="ru-RU"/>
        </w:rPr>
        <w:t>Санзяпов</w:t>
      </w: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ский</w:t>
      </w:r>
      <w:proofErr w:type="spellEnd"/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сельсовет;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2) привлечь население сельского поселения к непосредственному участию в реализации решений, направленных на улучшение качества жизни;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>3) повысить степень социального согласия, укрепить авторитет органов местного самоуправления.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Социальная стабильность в сельском поселении в настоящее время могут быть обеспечены только с помощью продуманной целенаправленной социально-экономической политики. И такая политика может быть разработана и реализована  через программы социально-экономического развития сельских поселений.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Переход к управлению сельским поселением через интересы благосостояния населения, интересы экономической стабильности и безопасности, наполненные конкретным содержанием и выраженные в  форме программных мероприятий, позволяет обеспечить  социально-экономическое развитие, как отдельных сельских поселений, так и муниципального образования в целом. </w:t>
      </w:r>
    </w:p>
    <w:p w:rsidR="004D53CF" w:rsidRPr="004D53CF" w:rsidRDefault="004D53CF" w:rsidP="004D53C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53C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Разработка и принятие  среднесрочной программы развития сельского поселения позволяет закрепить приоритеты социальной, финансовой, инвестиционной, экономической политики, определить последовательность и сроки решения накопившихся за многие годы проблем. А целевые установки Программы и создаваемые  для её реализации механизмы, закрепляющие «правила игры» на территории сельского поселения, позволят значительно повысить деловую активность управленческих и предпринимательских кадров сельского поселения, создать необходимые условия для активизации экономической и хозяйственной деятельности на его территории.</w:t>
      </w: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D53CF" w:rsidRPr="004D53CF" w:rsidRDefault="004D53CF" w:rsidP="004D53CF">
      <w:pPr>
        <w:autoSpaceDE w:val="0"/>
        <w:autoSpaceDN w:val="0"/>
        <w:spacing w:after="0" w:line="240" w:lineRule="auto"/>
        <w:jc w:val="both"/>
        <w:rPr>
          <w:rFonts w:eastAsia="Times New Roman" w:cs="Calibri"/>
          <w:b/>
          <w:szCs w:val="20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53CF" w:rsidRPr="004D53CF" w:rsidRDefault="004D53CF" w:rsidP="004D53C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D53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0601B" w:rsidRPr="004D53CF" w:rsidRDefault="0080601B" w:rsidP="004D53CF"/>
    <w:sectPr w:rsidR="0080601B" w:rsidRPr="004D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58"/>
    <w:rsid w:val="0003689D"/>
    <w:rsid w:val="001163DC"/>
    <w:rsid w:val="004D53CF"/>
    <w:rsid w:val="0080601B"/>
    <w:rsid w:val="00832458"/>
    <w:rsid w:val="008B3533"/>
    <w:rsid w:val="008C2755"/>
    <w:rsid w:val="009309EE"/>
    <w:rsid w:val="00A704BF"/>
    <w:rsid w:val="00D60665"/>
    <w:rsid w:val="00E3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C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3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5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53C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12</Pages>
  <Words>4585</Words>
  <Characters>26137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2021-03-15T07:22:00Z</cp:lastPrinted>
  <dcterms:created xsi:type="dcterms:W3CDTF">2021-03-15T05:03:00Z</dcterms:created>
  <dcterms:modified xsi:type="dcterms:W3CDTF">2021-03-15T07:24:00Z</dcterms:modified>
</cp:coreProperties>
</file>