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EB" w:rsidRDefault="008F12EB" w:rsidP="008F1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F12EB" w:rsidRDefault="008F12EB" w:rsidP="008F12EB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итогового общего  собрания жителей деревни </w:t>
      </w:r>
      <w:proofErr w:type="spellStart"/>
      <w:r>
        <w:rPr>
          <w:b/>
          <w:bCs/>
          <w:szCs w:val="28"/>
        </w:rPr>
        <w:t>Каскиново</w:t>
      </w:r>
      <w:proofErr w:type="spellEnd"/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Санзяповский</w:t>
      </w:r>
      <w:proofErr w:type="spellEnd"/>
      <w:r>
        <w:rPr>
          <w:b/>
          <w:bCs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Cs w:val="28"/>
        </w:rPr>
        <w:t>Кугарчинский</w:t>
      </w:r>
      <w:proofErr w:type="spellEnd"/>
      <w:r>
        <w:rPr>
          <w:b/>
          <w:bCs/>
          <w:szCs w:val="28"/>
        </w:rPr>
        <w:t xml:space="preserve"> район  Республики Башкортостан по выбору  проекта для участия в ППМИ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18.12.2020 года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15.00ч.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–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Галина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Секретарь собрания </w:t>
      </w:r>
      <w:r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– Салихова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Гульдар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Баиковна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проживающих: 92 чел., взрослого населения 74 чел.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19 чел. (Листы регистрации прилагаются)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открывает глава сельского поселения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Ахметовна</w:t>
      </w:r>
      <w:proofErr w:type="spellEnd"/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Уважаемые жители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инфекции (COVID-2019)» рассмотрение вопросов итогового собрания жителей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в рамках участия в конкурсном отборе проектов развития общественной 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основанных на местных инициативах, (ППМИ) проводится по группам до 50 человек в течение одного дня. 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необходимо в начале выбрать председателя и секретаря собрания. Какие будут предложения? Поступили предложения Председателем избрать  главу сельского поселения, секретарем – Салихову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Баиковну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-19; «Против» – нет; «Воздержались» – нет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sz w:val="28"/>
          <w:szCs w:val="28"/>
        </w:rPr>
        <w:t xml:space="preserve">Далее нам нужно выбрать счетную комиссию, которая будет подсчитывать точное число голосов. Были предложены две кандидатуры: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Байгускарова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Зинатулловича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Исанбердиной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Ахатовны,  предлагаю проголосовать.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- 19; «Против» – нет; «Воздержались» – нет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жители села, сегодня на повестке дня ставятся следующие вопросы:</w:t>
      </w:r>
    </w:p>
    <w:p w:rsidR="008F12EB" w:rsidRDefault="0013575F" w:rsidP="008F12EB">
      <w:pPr>
        <w:tabs>
          <w:tab w:val="left" w:pos="426"/>
          <w:tab w:val="left" w:pos="1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12EB">
        <w:rPr>
          <w:rFonts w:ascii="Times New Roman" w:hAnsi="Times New Roman" w:cs="Times New Roman"/>
          <w:sz w:val="28"/>
          <w:szCs w:val="28"/>
        </w:rPr>
        <w:t>.Информация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нашей деревни.</w:t>
      </w:r>
    </w:p>
    <w:p w:rsidR="008F12EB" w:rsidRDefault="0013575F" w:rsidP="008F12EB">
      <w:pPr>
        <w:tabs>
          <w:tab w:val="left" w:pos="426"/>
          <w:tab w:val="left" w:pos="1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12EB">
        <w:rPr>
          <w:rFonts w:ascii="Times New Roman" w:hAnsi="Times New Roman" w:cs="Times New Roman"/>
          <w:sz w:val="28"/>
          <w:szCs w:val="28"/>
        </w:rPr>
        <w:t xml:space="preserve">.Выбор первоочередной проблемы деревни  </w:t>
      </w:r>
      <w:proofErr w:type="spellStart"/>
      <w:r w:rsidR="008F12EB">
        <w:rPr>
          <w:rFonts w:ascii="Times New Roman" w:hAnsi="Times New Roman" w:cs="Times New Roman"/>
          <w:sz w:val="28"/>
          <w:szCs w:val="28"/>
        </w:rPr>
        <w:t>Каскиново</w:t>
      </w:r>
      <w:proofErr w:type="spellEnd"/>
      <w:r w:rsidR="008F12EB">
        <w:rPr>
          <w:rFonts w:ascii="Times New Roman" w:hAnsi="Times New Roman" w:cs="Times New Roman"/>
          <w:sz w:val="28"/>
          <w:szCs w:val="28"/>
        </w:rPr>
        <w:t xml:space="preserve"> для участия в ППМИ.</w:t>
      </w:r>
    </w:p>
    <w:p w:rsidR="008F12EB" w:rsidRDefault="0013575F" w:rsidP="008F12EB">
      <w:pPr>
        <w:tabs>
          <w:tab w:val="left" w:pos="426"/>
          <w:tab w:val="left" w:pos="1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12EB">
        <w:rPr>
          <w:rFonts w:ascii="Times New Roman" w:hAnsi="Times New Roman" w:cs="Times New Roman"/>
          <w:sz w:val="28"/>
          <w:szCs w:val="28"/>
        </w:rPr>
        <w:t xml:space="preserve">.Определение суммы </w:t>
      </w:r>
      <w:proofErr w:type="spellStart"/>
      <w:r w:rsidR="008F12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F12EB">
        <w:rPr>
          <w:rFonts w:ascii="Times New Roman" w:hAnsi="Times New Roman" w:cs="Times New Roman"/>
          <w:sz w:val="28"/>
          <w:szCs w:val="28"/>
        </w:rPr>
        <w:t xml:space="preserve"> муниципалитета, населения и спонсоров.</w:t>
      </w:r>
    </w:p>
    <w:p w:rsidR="008F12EB" w:rsidRDefault="0013575F" w:rsidP="008F12EB">
      <w:pPr>
        <w:tabs>
          <w:tab w:val="left" w:pos="426"/>
          <w:tab w:val="left" w:pos="1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2EB">
        <w:rPr>
          <w:rFonts w:ascii="Times New Roman" w:hAnsi="Times New Roman" w:cs="Times New Roman"/>
          <w:sz w:val="28"/>
          <w:szCs w:val="28"/>
        </w:rPr>
        <w:t xml:space="preserve">.Выбор инициативной группы из числа жителей деревни </w:t>
      </w:r>
      <w:proofErr w:type="spellStart"/>
      <w:r w:rsidR="008F12EB">
        <w:rPr>
          <w:rFonts w:ascii="Times New Roman" w:hAnsi="Times New Roman" w:cs="Times New Roman"/>
          <w:sz w:val="28"/>
          <w:szCs w:val="28"/>
        </w:rPr>
        <w:t>Каскиново</w:t>
      </w:r>
      <w:proofErr w:type="spellEnd"/>
      <w:r w:rsidR="008F12EB">
        <w:rPr>
          <w:rFonts w:ascii="Times New Roman" w:hAnsi="Times New Roman" w:cs="Times New Roman"/>
          <w:sz w:val="28"/>
          <w:szCs w:val="28"/>
        </w:rPr>
        <w:t xml:space="preserve"> для организации работ в рамках ППМИ.</w:t>
      </w:r>
    </w:p>
    <w:p w:rsidR="008F12EB" w:rsidRDefault="0013575F" w:rsidP="008F12EB">
      <w:pPr>
        <w:tabs>
          <w:tab w:val="left" w:pos="426"/>
          <w:tab w:val="left" w:pos="1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12EB">
        <w:rPr>
          <w:rFonts w:ascii="Times New Roman" w:hAnsi="Times New Roman" w:cs="Times New Roman"/>
          <w:sz w:val="28"/>
          <w:szCs w:val="28"/>
        </w:rPr>
        <w:t>.Решение  об использовании сэкономленных бюджетных средств после</w:t>
      </w:r>
    </w:p>
    <w:p w:rsidR="008F12EB" w:rsidRDefault="008F12EB" w:rsidP="008F12EB">
      <w:pPr>
        <w:tabs>
          <w:tab w:val="left" w:pos="426"/>
          <w:tab w:val="left" w:pos="1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торгов.</w:t>
      </w:r>
    </w:p>
    <w:p w:rsidR="008F12EB" w:rsidRDefault="008F12EB" w:rsidP="008F12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ставится на голосование.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-19; «Против» – нет; «Воздержались» – нет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Председательствующий: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предлагает жителям нашей деревни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нашего села  самостоятельно определяют  наиболее приоритетную проблему, по которой будет работать данный проект. 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в конкурсе муниципальных районов 57%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общей доли допущенных стали победителями. Общий объем республиканской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субсидии на 2021 год составляет 400 млн. руб. На решение одной проблемы – не более 1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получения республиканской субсидии до 1 млн. руб. основными условиями являются участие и денежный вклад: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Минимальный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городских и сельских поселений 5% и максимальный 15%. Обеспечение 15% дает максимальные 10 баллов.</w:t>
      </w:r>
      <w:proofErr w:type="gramEnd"/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3% от запрашиваемой суммы республиканской субсидии. Максимальный уровень 10%, который дает 15 баллов.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понять, что деньги начинаете собирать только  после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в конкурсе, а сбор средств от населения, подготовка конкурсной документации, мониторинг и информирование о ходе выполнения работ являются задачами инициативной группы. Которые должны быть выдвинуты и выбраны жителями, участниками собрания.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необязательная. Именно Вы решаете, принимать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или нет, если согласитесь принять участие, то необходимо определить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 Но, необходимо понимать, что только после того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Вас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объявят  победителем  Вы  начинаете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собирать деньги.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ППМИ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населения больше нет вопросов, то предлагаю вопрос об участии деревни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ППМИ поставить на голосование.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 Принять к   сведению информацию о  ППМИ, посчитать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целесообразным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участие в ней  жителей   деревни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Каскиново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12EB" w:rsidRDefault="008F12EB" w:rsidP="008F12EB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-19; «Против» – нет; «Воздержались» – нет.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Председательствующий: </w:t>
      </w:r>
      <w:r>
        <w:rPr>
          <w:rFonts w:ascii="Times New Roman" w:hAnsi="Times New Roman" w:cs="Times New Roman"/>
          <w:sz w:val="28"/>
          <w:szCs w:val="28"/>
        </w:rPr>
        <w:t xml:space="preserve">Уважаемые жители, теперь, когда вы решили участвовать в Программе, необходимо выбрать первоочередную проблему деревни. Какие будут предложения. На  собраниях были выдвинуты проекты «Благоустройство мусульманского кладбища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аскиново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Башкортостан» и «Ремонт дорог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Все эти проекты соответствуют условиям конкурсного отбора, поэтому их можно выбирать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предложения у Вас?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Канцияров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Сунгатулла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Насипович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председатель совета ветеранов: </w:t>
      </w:r>
    </w:p>
    <w:p w:rsidR="008F12EB" w:rsidRDefault="008F12EB" w:rsidP="008F1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декабря 2020 года, состоялся предварительное собрание жильцов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аскиново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 в рамках участия в программе поддержки местных инициатив  2021.</w:t>
      </w:r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 xml:space="preserve">В стартовавшей Программе поддержки местных инициатив 2021 года жители  вышли с проектом «Благоустройство мусульманского кладбища </w:t>
      </w:r>
      <w:proofErr w:type="spellStart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>д.Каскиново</w:t>
      </w:r>
      <w:proofErr w:type="spellEnd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>Кугарчинского</w:t>
      </w:r>
      <w:proofErr w:type="spellEnd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 xml:space="preserve"> района  Республики Башкортостан». Это решение было принято на заочном собрании жителей </w:t>
      </w:r>
      <w:proofErr w:type="spellStart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>аскиново</w:t>
      </w:r>
      <w:proofErr w:type="spellEnd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>, которое состоялось 6 ноября 2020 года.  Опыт участия жителей имеется. В 2018 году совместными усилиями, благодаря ППМИ 2018 году пробурили и обустроили скважину в противопожарных целях, 2019 году  были проведены ремонтные работы сельского клуба  «</w:t>
      </w:r>
      <w:r>
        <w:rPr>
          <w:rFonts w:ascii="Times New Roman" w:hAnsi="Times New Roman" w:cs="Times New Roman"/>
          <w:color w:val="22252D"/>
          <w:sz w:val="28"/>
          <w:szCs w:val="28"/>
        </w:rPr>
        <w:t xml:space="preserve">Ремонт кровли и облицовки фундамента сельского клуба </w:t>
      </w:r>
      <w:proofErr w:type="spellStart"/>
      <w:r>
        <w:rPr>
          <w:rFonts w:ascii="Times New Roman" w:hAnsi="Times New Roman" w:cs="Times New Roman"/>
          <w:color w:val="22252D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</w:rPr>
        <w:t>аскиново</w:t>
      </w:r>
      <w:proofErr w:type="spellEnd"/>
      <w:r>
        <w:rPr>
          <w:rFonts w:ascii="Times New Roman" w:hAnsi="Times New Roman" w:cs="Times New Roman"/>
          <w:color w:val="22252D"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color w:val="22252D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color w:val="22252D"/>
          <w:sz w:val="28"/>
          <w:szCs w:val="28"/>
        </w:rPr>
        <w:t xml:space="preserve"> район РБ». </w:t>
      </w:r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 xml:space="preserve">Инициативы – в жизнь! Сегодня у каждого есть реальная возможность внести свою лепту в решение серьезных проблем, просто нужно не быть равнодушными, сторонними участниками жизни! Обращаем особое внимание на важность Программы поддержки местных инициатив и призываем вас не остаться в стороне наблюдателями, а поддержать инициативу в конкурсном отборе. Я призываю  односельчан принять участие в ППМИ-2021 и поддержать проект ««Благоустройство мусульманского кладбища </w:t>
      </w:r>
      <w:proofErr w:type="spellStart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>аскиново</w:t>
      </w:r>
      <w:proofErr w:type="spellEnd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>Кугарчинского</w:t>
      </w:r>
      <w:proofErr w:type="spellEnd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 xml:space="preserve"> района  Республики Башкортостан».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sz w:val="28"/>
          <w:szCs w:val="28"/>
        </w:rPr>
        <w:t xml:space="preserve">Если больше нет предложений, то перейдем к голосованию. 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«</w:t>
      </w:r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 xml:space="preserve">Благоустройство мусульманского кладбища </w:t>
      </w:r>
      <w:proofErr w:type="spellStart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>аскиново</w:t>
      </w:r>
      <w:proofErr w:type="spellEnd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>Кугарчинского</w:t>
      </w:r>
      <w:proofErr w:type="spellEnd"/>
      <w:r>
        <w:rPr>
          <w:rFonts w:ascii="Times New Roman" w:hAnsi="Times New Roman" w:cs="Times New Roman"/>
          <w:color w:val="46474B"/>
          <w:sz w:val="28"/>
          <w:szCs w:val="28"/>
          <w:shd w:val="clear" w:color="auto" w:fill="FFFFFF"/>
        </w:rPr>
        <w:t xml:space="preserve"> района  Республики Башкортостан».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"За"– 19 чел.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 - нет.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"Воздержавшихся" - нет.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 ремонт дорог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 – нет.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 - 19 чел.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"Воздержавшихся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>нет.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Считать наиболее неотложной и важной задачей, связанной с муниципальной инфраструктурой деревни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Каскиново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 «</w:t>
      </w:r>
      <w:r>
        <w:rPr>
          <w:rFonts w:ascii="Times New Roman" w:hAnsi="Times New Roman" w:cs="Times New Roman"/>
          <w:b/>
          <w:color w:val="46474B"/>
          <w:sz w:val="28"/>
          <w:szCs w:val="28"/>
          <w:shd w:val="clear" w:color="auto" w:fill="FFFFFF"/>
        </w:rPr>
        <w:t xml:space="preserve">Благоустройство мусульманского кладбища </w:t>
      </w:r>
      <w:proofErr w:type="spellStart"/>
      <w:r>
        <w:rPr>
          <w:rFonts w:ascii="Times New Roman" w:hAnsi="Times New Roman" w:cs="Times New Roman"/>
          <w:b/>
          <w:color w:val="46474B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b/>
          <w:color w:val="46474B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b/>
          <w:color w:val="46474B"/>
          <w:sz w:val="28"/>
          <w:szCs w:val="28"/>
          <w:shd w:val="clear" w:color="auto" w:fill="FFFFFF"/>
        </w:rPr>
        <w:t>аскиново</w:t>
      </w:r>
      <w:proofErr w:type="spellEnd"/>
      <w:r>
        <w:rPr>
          <w:rFonts w:ascii="Times New Roman" w:hAnsi="Times New Roman" w:cs="Times New Roman"/>
          <w:b/>
          <w:color w:val="46474B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46474B"/>
          <w:sz w:val="28"/>
          <w:szCs w:val="28"/>
          <w:shd w:val="clear" w:color="auto" w:fill="FFFFFF"/>
        </w:rPr>
        <w:t>Кугарчинского</w:t>
      </w:r>
      <w:proofErr w:type="spellEnd"/>
      <w:r>
        <w:rPr>
          <w:rFonts w:ascii="Times New Roman" w:hAnsi="Times New Roman" w:cs="Times New Roman"/>
          <w:b/>
          <w:color w:val="46474B"/>
          <w:sz w:val="28"/>
          <w:szCs w:val="28"/>
          <w:shd w:val="clear" w:color="auto" w:fill="FFFFFF"/>
        </w:rPr>
        <w:t xml:space="preserve"> района  Республики Башкортостан».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Принять участие в ППМИ с проектом по решению данной проблемы.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–</w:t>
      </w:r>
      <w:r>
        <w:rPr>
          <w:rFonts w:ascii="Times New Roman" w:hAnsi="Times New Roman" w:cs="Times New Roman"/>
          <w:sz w:val="28"/>
          <w:szCs w:val="28"/>
        </w:rPr>
        <w:t xml:space="preserve"> «За» - 19 человек. «Против» – нет, «Воздержались» – нет.</w:t>
      </w:r>
    </w:p>
    <w:p w:rsidR="008F12EB" w:rsidRDefault="008F12EB" w:rsidP="008F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- </w:t>
      </w:r>
      <w:r>
        <w:rPr>
          <w:rFonts w:ascii="Times New Roman" w:hAnsi="Times New Roman" w:cs="Times New Roman"/>
          <w:sz w:val="28"/>
          <w:szCs w:val="28"/>
        </w:rPr>
        <w:t xml:space="preserve">Теперь на повестку выносится третий вопрос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Сметная стоимость проекта составляет 571150 рублей.   </w:t>
      </w:r>
    </w:p>
    <w:p w:rsidR="008F12EB" w:rsidRPr="0013575F" w:rsidRDefault="008F12EB" w:rsidP="0013575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сказано, минимальный процент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населения составляет от 3 до 10%. Нам необходимо определиться с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процентном соотношении. В случае победы проекта с каждого взрослого жителя</w:t>
      </w:r>
      <w:r w:rsidR="0013575F">
        <w:rPr>
          <w:rFonts w:ascii="Times New Roman" w:hAnsi="Times New Roman" w:cs="Times New Roman"/>
          <w:sz w:val="28"/>
          <w:szCs w:val="28"/>
        </w:rPr>
        <w:t>,</w:t>
      </w:r>
      <w:r w:rsidR="0013575F" w:rsidRPr="0013575F">
        <w:rPr>
          <w:rFonts w:ascii="Times New Roman" w:hAnsi="Times New Roman" w:cs="Times New Roman"/>
          <w:sz w:val="28"/>
          <w:szCs w:val="28"/>
        </w:rPr>
        <w:t xml:space="preserve"> </w:t>
      </w:r>
      <w:r w:rsidR="0013575F">
        <w:rPr>
          <w:rFonts w:ascii="Times New Roman" w:hAnsi="Times New Roman" w:cs="Times New Roman"/>
          <w:sz w:val="28"/>
          <w:szCs w:val="28"/>
        </w:rPr>
        <w:t xml:space="preserve"> до</w:t>
      </w:r>
      <w:r w:rsidR="0013575F">
        <w:rPr>
          <w:rFonts w:ascii="Times New Roman" w:hAnsi="Times New Roman" w:cs="Times New Roman"/>
          <w:sz w:val="28"/>
          <w:szCs w:val="28"/>
        </w:rPr>
        <w:t xml:space="preserve">стигшего 18-и летнего  возраста </w:t>
      </w:r>
      <w:r w:rsidRPr="0013575F">
        <w:rPr>
          <w:rFonts w:ascii="Times New Roman" w:hAnsi="Times New Roman" w:cs="Times New Roman"/>
          <w:sz w:val="28"/>
          <w:szCs w:val="28"/>
        </w:rPr>
        <w:t>собрать по 560 руб.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ли у Вас другие предложения?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предложений нет, то кто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в размере 10% от запрашиваемой субсидии? 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- 18; «Против» – нет; «Воздержались» – 1 чел.</w:t>
      </w:r>
    </w:p>
    <w:p w:rsidR="008F12EB" w:rsidRDefault="008F12EB" w:rsidP="008F12E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стоимость проекта составляет 571150 руб., планируем просить республиканскую субсидию в размере 415000 рублей. Собрать в качестве соучастия у жителей  деревни 41500руб., что составляет 10%. от суммы,   Муниципальный бюджет, в свою очередь, обязуется выделить73150рублей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составляет от суммы 17% и спонсорская помощь 41500рублей.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8F12EB" w:rsidRDefault="0013575F" w:rsidP="0013575F">
      <w:pPr>
        <w:tabs>
          <w:tab w:val="left" w:pos="36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8F12EB">
        <w:rPr>
          <w:rFonts w:ascii="Times New Roman" w:hAnsi="Times New Roman" w:cs="Times New Roman"/>
          <w:sz w:val="28"/>
          <w:szCs w:val="28"/>
        </w:rPr>
        <w:t>При общей смете проекта 571150 рублей, просить республиканскую субсидию в размере 415000  рублей.</w:t>
      </w:r>
    </w:p>
    <w:p w:rsidR="008F12EB" w:rsidRDefault="008F12EB" w:rsidP="008F12E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вклад населения в размере 41500 рублей или 10% от необходимой суммы, для чего собрать по 560рублей с каждого взрослого населения, достигшего 18-и летнего  возраста.</w:t>
      </w:r>
    </w:p>
    <w:p w:rsidR="008F12EB" w:rsidRDefault="008F12EB" w:rsidP="008F12E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к сведению, что вклад муниципального образования будет составлять 73150 руб., что составляет 17% от суммы.</w:t>
      </w:r>
    </w:p>
    <w:p w:rsidR="008F12EB" w:rsidRDefault="008F12EB" w:rsidP="008F12E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сведению, что спонсорская помощь составит 41500 рублей.</w:t>
      </w:r>
    </w:p>
    <w:p w:rsidR="008F12EB" w:rsidRDefault="008F12EB" w:rsidP="008F12E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форме.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- 18; «Против» – нет; «Воздержались» – 1.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принимается.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4.Председательствующий: </w:t>
      </w:r>
      <w:r>
        <w:rPr>
          <w:rFonts w:ascii="Times New Roman" w:hAnsi="Times New Roman" w:cs="Times New Roman"/>
          <w:sz w:val="28"/>
          <w:szCs w:val="28"/>
        </w:rPr>
        <w:t>На повестке 4 вопрос – выбор инициативной группы. У кого какие предложения?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Байгускаров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Зинатуллович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включить в состав инициативной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F12EB" w:rsidRDefault="008F12EB" w:rsidP="008F12E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Фавжат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</w:p>
    <w:p w:rsidR="008F12EB" w:rsidRDefault="008F12EB" w:rsidP="008F12E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Кансияров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Насипович</w:t>
      </w:r>
      <w:proofErr w:type="spellEnd"/>
    </w:p>
    <w:p w:rsidR="008F12EB" w:rsidRDefault="008F12EB" w:rsidP="008F12E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Махияновна</w:t>
      </w:r>
      <w:proofErr w:type="spellEnd"/>
    </w:p>
    <w:p w:rsidR="008F12EB" w:rsidRDefault="008F12EB" w:rsidP="008F12E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8F12EB" w:rsidRDefault="008F12EB" w:rsidP="008F12EB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 Избрать в состав инициативной группы следующих представителей населения  деревни</w:t>
      </w:r>
    </w:p>
    <w:p w:rsidR="008F12EB" w:rsidRDefault="008F12EB" w:rsidP="008F12EB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1.Игликов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Фавжат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</w:p>
    <w:p w:rsidR="008F12EB" w:rsidRDefault="008F12EB" w:rsidP="008F12EB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2.Кансияров Айдар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Насипович</w:t>
      </w:r>
      <w:proofErr w:type="spellEnd"/>
    </w:p>
    <w:p w:rsidR="008F12EB" w:rsidRDefault="008F12EB" w:rsidP="008F12EB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Махияновна</w:t>
      </w:r>
      <w:proofErr w:type="spellEnd"/>
    </w:p>
    <w:p w:rsidR="008F12EB" w:rsidRDefault="008F12EB" w:rsidP="008F12EB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4.Чиляков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- 19; «Против» – нет; «Воздержались» – нет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Председательствующий: - </w:t>
      </w:r>
      <w:r>
        <w:rPr>
          <w:rFonts w:ascii="Times New Roman" w:hAnsi="Times New Roman" w:cs="Times New Roman"/>
          <w:sz w:val="28"/>
          <w:szCs w:val="28"/>
        </w:rPr>
        <w:t>На повестке дня остается  5 вопрос. Если мы выиграем, после проведения торгов, согласно 44 ФЗ, если остаются деньги, на какие цели мы их направим? 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 тот же проект.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Жители: Мы предлагаем оставшиеся деньги направить на тот же проект.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- 19; «Против» – нет; «Воздержались» – нет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Уважаемые жители села, на этом повестка дня исчерпана. Спасибо всем за внимание и активное участие!</w:t>
      </w: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Ф.А.Галина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F12EB" w:rsidRDefault="008F12EB" w:rsidP="008F1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Г.Б.Салихова</w:t>
      </w:r>
      <w:proofErr w:type="spellEnd"/>
    </w:p>
    <w:p w:rsidR="008F12EB" w:rsidRDefault="008F12EB" w:rsidP="008F1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2EB" w:rsidRDefault="008F12EB" w:rsidP="008F12EB">
      <w:pPr>
        <w:rPr>
          <w:sz w:val="28"/>
          <w:szCs w:val="28"/>
        </w:rPr>
      </w:pPr>
    </w:p>
    <w:p w:rsidR="008F12EB" w:rsidRDefault="008F12EB" w:rsidP="008F12EB">
      <w:pPr>
        <w:rPr>
          <w:sz w:val="28"/>
          <w:szCs w:val="28"/>
        </w:rPr>
      </w:pPr>
    </w:p>
    <w:p w:rsidR="008F12EB" w:rsidRDefault="008F12EB" w:rsidP="008F12EB">
      <w:pPr>
        <w:rPr>
          <w:sz w:val="28"/>
          <w:szCs w:val="28"/>
        </w:rPr>
      </w:pPr>
    </w:p>
    <w:p w:rsidR="0011689B" w:rsidRDefault="0011689B"/>
    <w:sectPr w:rsidR="0011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BB"/>
    <w:rsid w:val="0011689B"/>
    <w:rsid w:val="0013575F"/>
    <w:rsid w:val="008F12EB"/>
    <w:rsid w:val="00A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  <w:rPr>
      <w:rFonts w:ascii="Calibri" w:eastAsia="SimSun" w:hAnsi="Calibri" w:cs="SimSun"/>
      <w:lang w:eastAsia="ru-RU"/>
    </w:rPr>
  </w:style>
  <w:style w:type="paragraph" w:styleId="1">
    <w:name w:val="heading 1"/>
    <w:basedOn w:val="a"/>
    <w:next w:val="a"/>
    <w:link w:val="10"/>
    <w:qFormat/>
    <w:rsid w:val="008F12EB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2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  <w:rPr>
      <w:rFonts w:ascii="Calibri" w:eastAsia="SimSun" w:hAnsi="Calibri" w:cs="SimSun"/>
      <w:lang w:eastAsia="ru-RU"/>
    </w:rPr>
  </w:style>
  <w:style w:type="paragraph" w:styleId="1">
    <w:name w:val="heading 1"/>
    <w:basedOn w:val="a"/>
    <w:next w:val="a"/>
    <w:link w:val="10"/>
    <w:qFormat/>
    <w:rsid w:val="008F12EB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2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2021-01-20T10:49:00Z</dcterms:created>
  <dcterms:modified xsi:type="dcterms:W3CDTF">2021-01-22T04:32:00Z</dcterms:modified>
</cp:coreProperties>
</file>