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2609BA" w:rsidTr="002609BA">
        <w:trPr>
          <w:cantSplit/>
          <w:trHeight w:val="1636"/>
        </w:trPr>
        <w:tc>
          <w:tcPr>
            <w:tcW w:w="4980" w:type="dxa"/>
          </w:tcPr>
          <w:p w:rsidR="002609BA" w:rsidRDefault="002609BA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2609BA" w:rsidRDefault="002609BA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2609BA" w:rsidRDefault="002609B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2609BA" w:rsidRDefault="002609B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2609BA" w:rsidRDefault="002609B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2609BA" w:rsidRDefault="002609B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609BA" w:rsidRDefault="002609BA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2609BA" w:rsidRDefault="002609BA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2609BA" w:rsidRDefault="002609BA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2609BA" w:rsidRDefault="002609BA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2609BA" w:rsidRDefault="002609BA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2609BA" w:rsidRDefault="002609BA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2609BA" w:rsidRDefault="002609BA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2609BA" w:rsidRDefault="002609BA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2609BA" w:rsidRDefault="002609BA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2609BA" w:rsidRDefault="002609BA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2609BA" w:rsidTr="002609BA">
        <w:trPr>
          <w:cantSplit/>
          <w:trHeight w:val="629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609BA" w:rsidRDefault="002609BA">
            <w:pPr>
              <w:pStyle w:val="ab"/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4533443, Урге Санъяп  ауылы,Ү</w:t>
            </w:r>
            <w:r>
              <w:rPr>
                <w:rFonts w:ascii="Lucida Sans Unicode" w:eastAsia="Times New Roman" w:hAnsi="Lucida Sans Unicode"/>
                <w:sz w:val="20"/>
                <w:szCs w:val="20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әк урамы, 47</w:t>
            </w:r>
          </w:p>
          <w:p w:rsidR="002609BA" w:rsidRDefault="002609BA">
            <w:pPr>
              <w:pStyle w:val="ab"/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2609BA" w:rsidRDefault="002609BA">
            <w:pPr>
              <w:spacing w:line="240" w:lineRule="auto"/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2609BA" w:rsidTr="002609BA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609BA" w:rsidRDefault="002609BA">
            <w:pPr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</w:rPr>
              <w:t xml:space="preserve"> 453343,  </w:t>
            </w:r>
            <w:r>
              <w:rPr>
                <w:sz w:val="20"/>
                <w:szCs w:val="20"/>
                <w:lang w:val="be-BY"/>
              </w:rPr>
              <w:t>с</w:t>
            </w:r>
            <w:proofErr w:type="gramStart"/>
            <w:r>
              <w:rPr>
                <w:sz w:val="20"/>
                <w:szCs w:val="20"/>
                <w:lang w:val="be-BY"/>
              </w:rPr>
              <w:t>.В</w:t>
            </w:r>
            <w:proofErr w:type="gramEnd"/>
            <w:r>
              <w:rPr>
                <w:sz w:val="20"/>
                <w:szCs w:val="20"/>
                <w:lang w:val="be-BY"/>
              </w:rPr>
              <w:t>ерхнесанзяпово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  <w:lang w:val="be-BY"/>
              </w:rPr>
              <w:t>ул.Центральная,47</w:t>
            </w:r>
          </w:p>
        </w:tc>
      </w:tr>
    </w:tbl>
    <w:p w:rsidR="002609BA" w:rsidRDefault="002609BA" w:rsidP="002609BA">
      <w:pPr>
        <w:jc w:val="center"/>
        <w:rPr>
          <w:b/>
          <w:szCs w:val="28"/>
        </w:rPr>
      </w:pPr>
      <w:r>
        <w:rPr>
          <w:b/>
          <w:szCs w:val="28"/>
        </w:rPr>
        <w:t xml:space="preserve">КАРАР                                                                        ПОСТАНОВЛЕНИЕ                   </w:t>
      </w:r>
    </w:p>
    <w:p w:rsidR="002609BA" w:rsidRDefault="002609BA" w:rsidP="002609BA">
      <w:pPr>
        <w:rPr>
          <w:szCs w:val="28"/>
        </w:rPr>
      </w:pPr>
      <w:r>
        <w:rPr>
          <w:szCs w:val="28"/>
        </w:rPr>
        <w:t xml:space="preserve">      «31» август2020й.                              №20                           «31» августа 2020г.</w:t>
      </w:r>
    </w:p>
    <w:p w:rsidR="002609BA" w:rsidRDefault="002609BA" w:rsidP="002609BA">
      <w:pPr>
        <w:pStyle w:val="ConsPlusTitle"/>
        <w:widowControl/>
        <w:jc w:val="center"/>
        <w:rPr>
          <w:bCs/>
        </w:rPr>
      </w:pPr>
      <w:r>
        <w:rPr>
          <w:bCs/>
        </w:rPr>
        <w:t>Об утверждении Порядка составления и ведения</w:t>
      </w:r>
    </w:p>
    <w:p w:rsidR="002609BA" w:rsidRDefault="002609BA" w:rsidP="002609BA">
      <w:pPr>
        <w:pStyle w:val="ConsPlusTitle"/>
        <w:widowControl/>
        <w:jc w:val="center"/>
        <w:rPr>
          <w:bCs/>
        </w:rPr>
      </w:pPr>
      <w:r>
        <w:rPr>
          <w:bCs/>
        </w:rPr>
        <w:t xml:space="preserve"> сводной бюджетной росписи бюджета сельского поселения </w:t>
      </w:r>
      <w:proofErr w:type="spellStart"/>
      <w:r>
        <w:rPr>
          <w:bCs/>
        </w:rPr>
        <w:t>Санзяповский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Кугарчинский</w:t>
      </w:r>
      <w:proofErr w:type="spellEnd"/>
      <w:r>
        <w:rPr>
          <w:bCs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>
        <w:rPr>
          <w:bCs/>
        </w:rPr>
        <w:t>Санзяповский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Кугарчинский</w:t>
      </w:r>
      <w:proofErr w:type="spellEnd"/>
      <w:r>
        <w:rPr>
          <w:bCs/>
        </w:rPr>
        <w:t xml:space="preserve"> район  Республики Башкортостан (главных администраторов финансирования дефицита бюджета сельского поселения </w:t>
      </w:r>
      <w:proofErr w:type="spellStart"/>
      <w:r>
        <w:rPr>
          <w:bCs/>
        </w:rPr>
        <w:t>Санзяповский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Кугарчинский</w:t>
      </w:r>
      <w:proofErr w:type="spellEnd"/>
      <w:r>
        <w:rPr>
          <w:bCs/>
        </w:rPr>
        <w:t xml:space="preserve"> район Республики Башкортостан)</w:t>
      </w:r>
    </w:p>
    <w:p w:rsidR="002609BA" w:rsidRDefault="002609BA" w:rsidP="002609BA">
      <w:pPr>
        <w:spacing w:line="240" w:lineRule="auto"/>
        <w:rPr>
          <w:sz w:val="16"/>
          <w:szCs w:val="16"/>
          <w:lang w:eastAsia="ru-RU"/>
        </w:rPr>
      </w:pP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proofErr w:type="gramStart"/>
      <w:r>
        <w:t xml:space="preserve">В соответствии с пунктом 1 статьи 217, пунктом 1 статьи 219.1 Бюджетного кодекса Российской Федерации, </w:t>
      </w:r>
      <w:r>
        <w:rPr>
          <w:szCs w:val="28"/>
        </w:rPr>
        <w:t xml:space="preserve">Положением «О бюджетном процессе в сельском поселении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Башкортостан», утвержденным решением  Совета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</w:t>
      </w:r>
      <w:r>
        <w:t xml:space="preserve">(с изменениями), Уставом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</w:t>
      </w:r>
      <w:r>
        <w:rPr>
          <w:szCs w:val="28"/>
        </w:rPr>
        <w:t xml:space="preserve">постановляю: </w:t>
      </w:r>
      <w:proofErr w:type="gramEnd"/>
    </w:p>
    <w:p w:rsidR="002609BA" w:rsidRDefault="002609BA" w:rsidP="002609BA">
      <w:pPr>
        <w:spacing w:line="240" w:lineRule="auto"/>
        <w:ind w:firstLine="709"/>
        <w:jc w:val="both"/>
        <w:rPr>
          <w:bCs/>
        </w:rPr>
      </w:pPr>
      <w:proofErr w:type="gramStart"/>
      <w:r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Башкортостан).</w:t>
      </w:r>
      <w:proofErr w:type="gramEnd"/>
    </w:p>
    <w:p w:rsidR="002609BA" w:rsidRDefault="002609BA" w:rsidP="002609B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>
        <w:rPr>
          <w:b w:val="0"/>
        </w:rPr>
        <w:t xml:space="preserve">2. Сводная бюджетная роспись бюджета сельского поселения </w:t>
      </w:r>
      <w:proofErr w:type="spellStart"/>
      <w:r>
        <w:rPr>
          <w:b w:val="0"/>
        </w:rPr>
        <w:t>Санзяповский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Кугарчинский</w:t>
      </w:r>
      <w:proofErr w:type="spellEnd"/>
      <w:r>
        <w:rPr>
          <w:b w:val="0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>
        <w:rPr>
          <w:b w:val="0"/>
        </w:rPr>
        <w:t>год</w:t>
      </w:r>
      <w:proofErr w:type="gramEnd"/>
      <w:r>
        <w:rPr>
          <w:b w:val="0"/>
        </w:rPr>
        <w:t xml:space="preserve"> и плановый период утверждаются в абсолютных суммах. </w:t>
      </w:r>
    </w:p>
    <w:p w:rsidR="002609BA" w:rsidRDefault="002609BA" w:rsidP="002609BA">
      <w:pPr>
        <w:spacing w:line="240" w:lineRule="auto"/>
        <w:ind w:firstLine="567"/>
        <w:jc w:val="both"/>
        <w:rPr>
          <w:color w:val="0000FF"/>
          <w:szCs w:val="28"/>
        </w:rPr>
      </w:pPr>
      <w:r>
        <w:rPr>
          <w:szCs w:val="28"/>
        </w:rPr>
        <w:t xml:space="preserve">  3. 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Башкортостан, и на официальном сайте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</w:t>
      </w:r>
      <w:r>
        <w:rPr>
          <w:color w:val="0000FF"/>
          <w:szCs w:val="28"/>
        </w:rPr>
        <w:t>.</w:t>
      </w:r>
    </w:p>
    <w:p w:rsidR="002609BA" w:rsidRDefault="002609BA" w:rsidP="002609BA">
      <w:pPr>
        <w:rPr>
          <w:szCs w:val="28"/>
        </w:rPr>
      </w:pPr>
    </w:p>
    <w:p w:rsidR="002609BA" w:rsidRDefault="002609BA" w:rsidP="002609BA">
      <w:pPr>
        <w:rPr>
          <w:szCs w:val="28"/>
        </w:rPr>
      </w:pPr>
      <w:r>
        <w:rPr>
          <w:szCs w:val="28"/>
        </w:rPr>
        <w:t xml:space="preserve">          </w:t>
      </w:r>
    </w:p>
    <w:p w:rsidR="002609BA" w:rsidRDefault="002609BA" w:rsidP="002609BA">
      <w:pPr>
        <w:rPr>
          <w:szCs w:val="28"/>
        </w:rPr>
      </w:pPr>
    </w:p>
    <w:p w:rsidR="002609BA" w:rsidRDefault="002609BA" w:rsidP="002609BA">
      <w:pPr>
        <w:rPr>
          <w:szCs w:val="28"/>
        </w:rPr>
      </w:pPr>
      <w:r>
        <w:rPr>
          <w:szCs w:val="28"/>
        </w:rPr>
        <w:t xml:space="preserve">  Глава СП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                                Ф.А.Галина</w:t>
      </w: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</w:p>
    <w:p w:rsidR="002609BA" w:rsidRDefault="002609BA" w:rsidP="002609BA">
      <w:pPr>
        <w:pageBreakBefore/>
        <w:suppressAutoHyphens/>
        <w:spacing w:line="240" w:lineRule="auto"/>
        <w:ind w:left="539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сельского поселения </w:t>
      </w:r>
      <w:proofErr w:type="spellStart"/>
      <w:r>
        <w:rPr>
          <w:sz w:val="24"/>
          <w:szCs w:val="24"/>
        </w:rPr>
        <w:t>Санзяповский</w:t>
      </w:r>
      <w:proofErr w:type="spellEnd"/>
      <w:r>
        <w:rPr>
          <w:sz w:val="24"/>
          <w:szCs w:val="24"/>
        </w:rPr>
        <w:t xml:space="preserve"> сельсовет</w:t>
      </w: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  <w:proofErr w:type="spellStart"/>
      <w:r>
        <w:rPr>
          <w:sz w:val="24"/>
          <w:szCs w:val="24"/>
        </w:rPr>
        <w:t>Кугарчинский</w:t>
      </w:r>
      <w:proofErr w:type="spellEnd"/>
      <w:r>
        <w:rPr>
          <w:sz w:val="24"/>
          <w:szCs w:val="24"/>
        </w:rPr>
        <w:t xml:space="preserve"> район</w:t>
      </w:r>
    </w:p>
    <w:p w:rsidR="002609BA" w:rsidRDefault="002609BA" w:rsidP="002609BA">
      <w:pPr>
        <w:suppressAutoHyphens/>
        <w:spacing w:line="240" w:lineRule="auto"/>
        <w:ind w:left="540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2609BA" w:rsidRDefault="002609BA" w:rsidP="002609BA">
      <w:pPr>
        <w:suppressAutoHyphens/>
        <w:spacing w:line="240" w:lineRule="auto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   от «___» ____________ 2020 года № ___</w:t>
      </w:r>
    </w:p>
    <w:p w:rsidR="002609BA" w:rsidRDefault="002609BA" w:rsidP="002609BA">
      <w:pPr>
        <w:suppressAutoHyphens/>
        <w:spacing w:line="240" w:lineRule="auto"/>
        <w:ind w:left="4680"/>
        <w:rPr>
          <w:sz w:val="24"/>
          <w:szCs w:val="24"/>
        </w:rPr>
      </w:pPr>
    </w:p>
    <w:p w:rsidR="002609BA" w:rsidRDefault="002609BA" w:rsidP="002609BA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2609BA" w:rsidRDefault="002609BA" w:rsidP="002609BA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 xml:space="preserve">составления и ведения  сводной бюджетной росписи бюджета сельского поселения </w:t>
      </w:r>
      <w:proofErr w:type="spellStart"/>
      <w:r>
        <w:rPr>
          <w:b w:val="0"/>
          <w:szCs w:val="28"/>
        </w:rPr>
        <w:t>Санзяповский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Кугарчинский</w:t>
      </w:r>
      <w:proofErr w:type="spellEnd"/>
      <w:r>
        <w:rPr>
          <w:b w:val="0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>
        <w:rPr>
          <w:b w:val="0"/>
          <w:szCs w:val="28"/>
        </w:rPr>
        <w:t>Санзяповский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Кугарчинский</w:t>
      </w:r>
      <w:proofErr w:type="spellEnd"/>
      <w:r>
        <w:rPr>
          <w:b w:val="0"/>
          <w:szCs w:val="28"/>
        </w:rPr>
        <w:t xml:space="preserve"> район Республики Башкортостан (главных администраторов финансирования дефицита бюджета сельского поселения </w:t>
      </w:r>
      <w:proofErr w:type="spellStart"/>
      <w:r>
        <w:rPr>
          <w:b w:val="0"/>
          <w:szCs w:val="28"/>
        </w:rPr>
        <w:t>Санзяповский</w:t>
      </w:r>
      <w:proofErr w:type="spellEnd"/>
      <w:r>
        <w:rPr>
          <w:b w:val="0"/>
          <w:szCs w:val="28"/>
        </w:rPr>
        <w:t xml:space="preserve"> сельсовет муниципального района  </w:t>
      </w:r>
      <w:proofErr w:type="spellStart"/>
      <w:r>
        <w:rPr>
          <w:b w:val="0"/>
          <w:szCs w:val="28"/>
        </w:rPr>
        <w:t>Кугарчинский</w:t>
      </w:r>
      <w:proofErr w:type="spellEnd"/>
      <w:r>
        <w:rPr>
          <w:b w:val="0"/>
          <w:szCs w:val="28"/>
        </w:rPr>
        <w:t xml:space="preserve"> район Республики Башкортостан)</w:t>
      </w:r>
    </w:p>
    <w:p w:rsidR="002609BA" w:rsidRDefault="002609BA" w:rsidP="002609BA">
      <w:pPr>
        <w:pStyle w:val="ConsPlusTitle"/>
        <w:widowControl/>
        <w:jc w:val="center"/>
        <w:rPr>
          <w:szCs w:val="28"/>
        </w:rPr>
      </w:pPr>
    </w:p>
    <w:p w:rsidR="002609BA" w:rsidRDefault="002609BA" w:rsidP="002609BA">
      <w:pPr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Порядок разработан в целях организации исполнения бюджета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соответствии с пунктом 1 </w:t>
      </w:r>
      <w:hyperlink r:id="rId6" w:history="1">
        <w:r>
          <w:rPr>
            <w:rStyle w:val="a3"/>
            <w:color w:val="000000"/>
            <w:szCs w:val="28"/>
          </w:rPr>
          <w:t>статьи 217</w:t>
        </w:r>
      </w:hyperlink>
      <w:r>
        <w:rPr>
          <w:szCs w:val="28"/>
        </w:rPr>
        <w:t xml:space="preserve">, пунктом 1 статьи 219.1 Бюджетного кодекса Российской Федерации, и Положением «О бюджетном процессе в сельском поселении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Башкортостан», утвержденным решением  Совета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(с изменениями).</w:t>
      </w:r>
      <w:proofErr w:type="gramEnd"/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2609BA" w:rsidRDefault="002609BA" w:rsidP="002609B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left="1080"/>
        <w:outlineLvl w:val="1"/>
        <w:rPr>
          <w:b/>
          <w:szCs w:val="28"/>
        </w:rPr>
      </w:pP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Сводная бюджетная роспись бюджета составляется администрацией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>» (далее - АИС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>») и включает в себя: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>
        <w:rPr>
          <w:szCs w:val="28"/>
        </w:rPr>
        <w:t>непрограммных</w:t>
      </w:r>
      <w:proofErr w:type="spellEnd"/>
      <w:r>
        <w:rPr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</w:t>
      </w:r>
      <w:r>
        <w:rPr>
          <w:szCs w:val="28"/>
        </w:rPr>
        <w:lastRenderedPageBreak/>
        <w:t xml:space="preserve">плановый период в разрезе главных </w:t>
      </w:r>
      <w:proofErr w:type="gramStart"/>
      <w:r>
        <w:rPr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Cs w:val="28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1.2. Сводная бюджетная роспись утверждается главой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За составление сводной бюджетной росписи ответственна Администрация поселения.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>
        <w:rPr>
          <w:szCs w:val="28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2609BA" w:rsidRDefault="002609BA" w:rsidP="002609BA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поселения </w:t>
      </w:r>
      <w:r>
        <w:rPr>
          <w:color w:val="000000"/>
          <w:szCs w:val="28"/>
        </w:rPr>
        <w:t>формирует</w:t>
      </w:r>
      <w:r>
        <w:rPr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1.6. </w:t>
      </w:r>
      <w:proofErr w:type="gramStart"/>
      <w:r>
        <w:rPr>
          <w:szCs w:val="28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Cs w:val="28"/>
        </w:rPr>
      </w:pP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color w:val="000000"/>
          <w:szCs w:val="28"/>
        </w:rPr>
        <w:t>. Внесение изменений в сводную бюджетную роспись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8"/>
        </w:rPr>
      </w:pP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основаниям, предусмотренным </w:t>
      </w:r>
      <w:hyperlink r:id="rId7" w:history="1">
        <w:r>
          <w:rPr>
            <w:rStyle w:val="a3"/>
            <w:szCs w:val="28"/>
          </w:rPr>
          <w:t>пунктом 3 статьи 217</w:t>
        </w:r>
      </w:hyperlink>
      <w:r>
        <w:rPr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2609BA" w:rsidRDefault="002609BA" w:rsidP="002609B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szCs w:val="28"/>
        </w:rPr>
        <w:t>ассигнований</w:t>
      </w:r>
      <w:proofErr w:type="gramEnd"/>
      <w:r>
        <w:rPr>
          <w:szCs w:val="28"/>
        </w:rPr>
        <w:t xml:space="preserve"> на исполнение указанных муниципальных контрактов;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>
        <w:rPr>
          <w:szCs w:val="28"/>
        </w:rPr>
        <w:t xml:space="preserve"> на осуществление капитальных вложений.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2609BA" w:rsidRDefault="002609BA" w:rsidP="002609B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>
        <w:rPr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Cs w:val="28"/>
        </w:rPr>
        <w:t xml:space="preserve"> на соответствующий период, не меняющего общего объема бюджетных ассигнований по источникам </w:t>
      </w:r>
      <w:r>
        <w:rPr>
          <w:szCs w:val="28"/>
        </w:rPr>
        <w:lastRenderedPageBreak/>
        <w:t>финансирования дефицита сельского поселения на соответствующий период, решение о внесении изменений принимается главой сельского поселения.</w:t>
      </w: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>
        <w:rPr>
          <w:szCs w:val="28"/>
        </w:rPr>
        <w:t>непрограммных</w:t>
      </w:r>
      <w:proofErr w:type="spellEnd"/>
      <w:r>
        <w:rPr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>
        <w:rPr>
          <w:szCs w:val="28"/>
        </w:rPr>
        <w:t>.</w:t>
      </w: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 учетом предоставленных главными распорядителями (распорядителями)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</w:t>
      </w:r>
      <w:proofErr w:type="gramStart"/>
      <w:r>
        <w:rPr>
          <w:szCs w:val="28"/>
        </w:rPr>
        <w:t>ств в АИС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Башфин</w:t>
      </w:r>
      <w:proofErr w:type="spellEnd"/>
      <w:r>
        <w:rPr>
          <w:szCs w:val="28"/>
        </w:rPr>
        <w:t xml:space="preserve">», выводит на бумажный носитель и предоставляет на утверждение главе сельского поселения. </w:t>
      </w: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2609BA" w:rsidRDefault="002609BA" w:rsidP="002609BA">
      <w:pPr>
        <w:spacing w:line="24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tbl>
      <w:tblPr>
        <w:tblW w:w="10000" w:type="dxa"/>
        <w:tblInd w:w="93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2609BA" w:rsidTr="002609BA">
        <w:trPr>
          <w:trHeight w:val="1725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 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10000" w:type="dxa"/>
            <w:gridSpan w:val="5"/>
            <w:noWrap/>
            <w:vAlign w:val="center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2609BA" w:rsidTr="002609BA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2609BA" w:rsidTr="002609BA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2609BA" w:rsidTr="002609BA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2609BA" w:rsidTr="002609BA">
        <w:trPr>
          <w:trHeight w:val="210"/>
        </w:trPr>
        <w:tc>
          <w:tcPr>
            <w:tcW w:w="1000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2609BA" w:rsidTr="002609BA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_________ сельсовет и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сельского  поселения</w:t>
            </w: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3300" w:type="dxa"/>
            <w:noWrap/>
            <w:vAlign w:val="bottom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2940"/>
        <w:gridCol w:w="3440"/>
        <w:gridCol w:w="1140"/>
        <w:gridCol w:w="1060"/>
        <w:gridCol w:w="1060"/>
      </w:tblGrid>
      <w:tr w:rsidR="002609BA" w:rsidTr="002609BA">
        <w:trPr>
          <w:trHeight w:val="1725"/>
        </w:trPr>
        <w:tc>
          <w:tcPr>
            <w:tcW w:w="29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9640" w:type="dxa"/>
            <w:gridSpan w:val="5"/>
            <w:noWrap/>
            <w:vAlign w:val="center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2609BA" w:rsidTr="002609BA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2609BA" w:rsidTr="002609BA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>
              <w:rPr>
                <w:color w:val="000000"/>
                <w:sz w:val="14"/>
                <w:szCs w:val="14"/>
              </w:rPr>
              <w:t>Санзяповский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Кугарчинский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2609BA" w:rsidTr="002609BA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2609BA" w:rsidTr="002609BA">
        <w:trPr>
          <w:trHeight w:val="210"/>
        </w:trPr>
        <w:tc>
          <w:tcPr>
            <w:tcW w:w="9640" w:type="dxa"/>
            <w:gridSpan w:val="5"/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2609BA" w:rsidTr="002609BA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BA" w:rsidRDefault="002609B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hideMark/>
          </w:tcPr>
          <w:p w:rsidR="002609BA" w:rsidRDefault="002609BA">
            <w:r>
              <w:rPr>
                <w:color w:val="000000"/>
                <w:sz w:val="14"/>
                <w:szCs w:val="14"/>
              </w:rPr>
              <w:t>Глава сельского поселения</w:t>
            </w:r>
          </w:p>
        </w:tc>
        <w:tc>
          <w:tcPr>
            <w:tcW w:w="3440" w:type="dxa"/>
            <w:noWrap/>
          </w:tcPr>
          <w:p w:rsidR="002609BA" w:rsidRDefault="002609BA"/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</w:tcPr>
          <w:p w:rsidR="002609BA" w:rsidRDefault="002609BA"/>
        </w:tc>
        <w:tc>
          <w:tcPr>
            <w:tcW w:w="3440" w:type="dxa"/>
            <w:noWrap/>
          </w:tcPr>
          <w:p w:rsidR="002609BA" w:rsidRDefault="002609BA"/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</w:tcPr>
          <w:p w:rsidR="002609BA" w:rsidRDefault="002609BA"/>
        </w:tc>
        <w:tc>
          <w:tcPr>
            <w:tcW w:w="3440" w:type="dxa"/>
            <w:noWrap/>
          </w:tcPr>
          <w:p w:rsidR="002609BA" w:rsidRDefault="002609BA"/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</w:tcPr>
          <w:p w:rsidR="002609BA" w:rsidRDefault="002609BA"/>
        </w:tc>
        <w:tc>
          <w:tcPr>
            <w:tcW w:w="3440" w:type="dxa"/>
            <w:noWrap/>
          </w:tcPr>
          <w:p w:rsidR="002609BA" w:rsidRDefault="002609BA"/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</w:tcPr>
          <w:p w:rsidR="002609BA" w:rsidRDefault="002609BA"/>
        </w:tc>
        <w:tc>
          <w:tcPr>
            <w:tcW w:w="3440" w:type="dxa"/>
            <w:noWrap/>
          </w:tcPr>
          <w:p w:rsidR="002609BA" w:rsidRDefault="002609BA"/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vAlign w:val="bottom"/>
            <w:hideMark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9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noWrap/>
            <w:vAlign w:val="bottom"/>
          </w:tcPr>
          <w:p w:rsidR="002609BA" w:rsidRDefault="002609BA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 (главных администраторов </w:t>
      </w:r>
      <w:proofErr w:type="gramEnd"/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Башкортостан)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2609BA" w:rsidRDefault="002609BA" w:rsidP="002609BA">
      <w:pPr>
        <w:pStyle w:val="14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2609BA" w:rsidRDefault="002609BA" w:rsidP="002609BA">
      <w:pPr>
        <w:pStyle w:val="23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</w:t>
      </w:r>
    </w:p>
    <w:p w:rsidR="002609BA" w:rsidRDefault="002609BA" w:rsidP="002609BA">
      <w:pPr>
        <w:keepNext/>
        <w:keepLines/>
        <w:ind w:left="20" w:right="380"/>
        <w:rPr>
          <w:rStyle w:val="24"/>
          <w:b w:val="0"/>
          <w:bCs w:val="0"/>
        </w:rPr>
      </w:pPr>
      <w:bookmarkStart w:id="0" w:name="bookmark1"/>
      <w:r>
        <w:rPr>
          <w:rStyle w:val="24"/>
          <w:b w:val="0"/>
          <w:bCs w:val="0"/>
        </w:rPr>
        <w:t xml:space="preserve">Лимит </w:t>
      </w:r>
      <w:bookmarkEnd w:id="0"/>
      <w:r>
        <w:rPr>
          <w:rStyle w:val="24"/>
          <w:b w:val="0"/>
          <w:bCs w:val="0"/>
        </w:rPr>
        <w:t xml:space="preserve"> __________________________________________________________________________</w:t>
      </w:r>
    </w:p>
    <w:p w:rsidR="002609BA" w:rsidRDefault="002609BA" w:rsidP="002609BA">
      <w:pPr>
        <w:keepNext/>
        <w:keepLines/>
        <w:ind w:left="20" w:right="380"/>
        <w:rPr>
          <w:sz w:val="10"/>
          <w:szCs w:val="10"/>
        </w:rPr>
      </w:pPr>
      <w:r>
        <w:rPr>
          <w:rStyle w:val="24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2609BA" w:rsidRDefault="002609BA" w:rsidP="002609BA">
      <w:pPr>
        <w:pStyle w:val="23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2609BA" w:rsidRDefault="002609BA" w:rsidP="002609BA">
      <w:pPr>
        <w:pStyle w:val="23"/>
        <w:shd w:val="clear" w:color="auto" w:fill="auto"/>
        <w:spacing w:after="0" w:line="130" w:lineRule="exact"/>
        <w:ind w:left="20" w:right="4080" w:firstLine="3720"/>
        <w:jc w:val="left"/>
      </w:pPr>
    </w:p>
    <w:p w:rsidR="002609BA" w:rsidRDefault="002609BA" w:rsidP="002609BA">
      <w:pPr>
        <w:pStyle w:val="23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2609BA" w:rsidRDefault="002609BA" w:rsidP="002609BA">
      <w:pPr>
        <w:pStyle w:val="23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3298"/>
        <w:gridCol w:w="1161"/>
      </w:tblGrid>
      <w:tr w:rsidR="002609BA" w:rsidTr="002609BA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15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15"/>
              </w:rPr>
              <w:t xml:space="preserve">Коды </w:t>
            </w:r>
            <w:r>
              <w:t xml:space="preserve"> </w:t>
            </w:r>
            <w:r>
              <w:rPr>
                <w:rStyle w:val="15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>
              <w:rPr>
                <w:rStyle w:val="15"/>
              </w:rPr>
              <w:t>Кугарчинский</w:t>
            </w:r>
            <w:proofErr w:type="spellEnd"/>
            <w:r>
              <w:rPr>
                <w:rStyle w:val="15"/>
              </w:rPr>
              <w:t xml:space="preserve"> район и </w:t>
            </w:r>
            <w:proofErr w:type="spellStart"/>
            <w:r>
              <w:rPr>
                <w:rStyle w:val="15"/>
              </w:rPr>
              <w:t>непрограммные</w:t>
            </w:r>
            <w:proofErr w:type="spellEnd"/>
            <w:r>
              <w:rPr>
                <w:rStyle w:val="15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5"/>
              </w:rPr>
            </w:pPr>
            <w:r>
              <w:rPr>
                <w:rStyle w:val="15"/>
              </w:rPr>
              <w:t xml:space="preserve">Сумма изменений </w:t>
            </w:r>
          </w:p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5"/>
              </w:rPr>
            </w:pPr>
            <w:proofErr w:type="gramStart"/>
            <w:r>
              <w:rPr>
                <w:rStyle w:val="15"/>
              </w:rPr>
              <w:t>(+ в том числе:</w:t>
            </w:r>
            <w:proofErr w:type="gramEnd"/>
          </w:p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5"/>
              </w:rPr>
            </w:pPr>
          </w:p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3298"/>
        <w:gridCol w:w="480"/>
        <w:gridCol w:w="331"/>
        <w:gridCol w:w="350"/>
      </w:tblGrid>
      <w:tr w:rsidR="002609BA" w:rsidTr="002609BA">
        <w:trPr>
          <w:trHeight w:hRule="exact" w:val="1507"/>
          <w:jc w:val="center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</w:pPr>
            <w:r>
              <w:rPr>
                <w:rStyle w:val="15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15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15"/>
              </w:rPr>
              <w:t>второй год планового периода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91"/>
        <w:gridCol w:w="3298"/>
        <w:gridCol w:w="480"/>
        <w:gridCol w:w="331"/>
        <w:gridCol w:w="350"/>
      </w:tblGrid>
      <w:tr w:rsidR="002609BA" w:rsidTr="002609BA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09BA" w:rsidRDefault="002609BA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9BA" w:rsidRDefault="002609BA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09BA" w:rsidTr="002609BA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9BA" w:rsidRDefault="002609BA">
            <w:pPr>
              <w:pStyle w:val="23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9BA" w:rsidRDefault="002609BA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9BA" w:rsidRDefault="002609BA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09BA" w:rsidRDefault="002609BA" w:rsidP="002609BA">
      <w:pPr>
        <w:pStyle w:val="af4"/>
        <w:framePr w:w="9350" w:wrap="notBeside" w:vAnchor="text" w:hAnchor="text" w:xAlign="center" w:y="1"/>
        <w:shd w:val="clear" w:color="auto" w:fill="auto"/>
        <w:spacing w:line="110" w:lineRule="exact"/>
        <w:rPr>
          <w:lang w:eastAsia="ru-RU"/>
        </w:rPr>
      </w:pPr>
      <w:r>
        <w:t>Всего расходов</w:t>
      </w: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ind w:firstLine="709"/>
        <w:jc w:val="both"/>
        <w:rPr>
          <w:szCs w:val="28"/>
        </w:rPr>
      </w:pPr>
    </w:p>
    <w:p w:rsidR="002609BA" w:rsidRDefault="002609BA" w:rsidP="002609BA">
      <w:pPr>
        <w:spacing w:line="360" w:lineRule="auto"/>
        <w:rPr>
          <w:szCs w:val="28"/>
        </w:rPr>
        <w:sectPr w:rsidR="002609BA">
          <w:pgSz w:w="11905" w:h="16838"/>
          <w:pgMar w:top="567" w:right="567" w:bottom="567" w:left="1134" w:header="720" w:footer="720" w:gutter="0"/>
          <w:cols w:space="720"/>
        </w:sectPr>
      </w:pPr>
    </w:p>
    <w:tbl>
      <w:tblPr>
        <w:tblW w:w="14595" w:type="dxa"/>
        <w:tblInd w:w="-318" w:type="dxa"/>
        <w:tblLayout w:type="fixed"/>
        <w:tblLook w:val="04A0"/>
      </w:tblPr>
      <w:tblGrid>
        <w:gridCol w:w="800"/>
        <w:gridCol w:w="194"/>
        <w:gridCol w:w="606"/>
        <w:gridCol w:w="287"/>
        <w:gridCol w:w="103"/>
        <w:gridCol w:w="1264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2609BA" w:rsidTr="002609BA">
        <w:trPr>
          <w:trHeight w:val="1005"/>
        </w:trPr>
        <w:tc>
          <w:tcPr>
            <w:tcW w:w="996" w:type="dxa"/>
            <w:gridSpan w:val="2"/>
            <w:noWrap/>
            <w:vAlign w:val="bottom"/>
          </w:tcPr>
          <w:p w:rsidR="002609BA" w:rsidRDefault="002609BA"/>
        </w:tc>
        <w:tc>
          <w:tcPr>
            <w:tcW w:w="999" w:type="dxa"/>
            <w:gridSpan w:val="3"/>
            <w:noWrap/>
            <w:vAlign w:val="bottom"/>
          </w:tcPr>
          <w:p w:rsidR="002609BA" w:rsidRDefault="002609BA"/>
        </w:tc>
        <w:tc>
          <w:tcPr>
            <w:tcW w:w="1265" w:type="dxa"/>
            <w:noWrap/>
            <w:vAlign w:val="bottom"/>
          </w:tcPr>
          <w:p w:rsidR="002609BA" w:rsidRDefault="002609BA"/>
        </w:tc>
        <w:tc>
          <w:tcPr>
            <w:tcW w:w="1000" w:type="dxa"/>
            <w:gridSpan w:val="2"/>
            <w:noWrap/>
            <w:vAlign w:val="bottom"/>
          </w:tcPr>
          <w:p w:rsidR="002609BA" w:rsidRDefault="002609BA"/>
        </w:tc>
        <w:tc>
          <w:tcPr>
            <w:tcW w:w="754" w:type="dxa"/>
            <w:gridSpan w:val="2"/>
            <w:noWrap/>
            <w:vAlign w:val="bottom"/>
          </w:tcPr>
          <w:p w:rsidR="002609BA" w:rsidRDefault="002609BA"/>
        </w:tc>
        <w:tc>
          <w:tcPr>
            <w:tcW w:w="236" w:type="dxa"/>
            <w:noWrap/>
            <w:vAlign w:val="bottom"/>
          </w:tcPr>
          <w:p w:rsidR="002609BA" w:rsidRDefault="002609BA"/>
        </w:tc>
        <w:tc>
          <w:tcPr>
            <w:tcW w:w="9351" w:type="dxa"/>
            <w:gridSpan w:val="29"/>
            <w:vAlign w:val="bottom"/>
          </w:tcPr>
          <w:p w:rsidR="002609BA" w:rsidRDefault="002609BA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2609BA" w:rsidRDefault="002609BA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Санзяповский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район Республики Башкортостан, </w:t>
            </w:r>
          </w:p>
          <w:p w:rsidR="002609BA" w:rsidRDefault="002609BA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2609BA" w:rsidRDefault="002609BA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Санзяповский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район Республики Башкортостан (главных администраторов </w:t>
            </w:r>
            <w:proofErr w:type="gramEnd"/>
          </w:p>
          <w:p w:rsidR="002609BA" w:rsidRDefault="002609BA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финансирования дефицита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Санзяповский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</w:t>
            </w:r>
          </w:p>
          <w:p w:rsidR="002609BA" w:rsidRDefault="002609BA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район Республики Башкортостан)</w:t>
            </w:r>
          </w:p>
          <w:p w:rsidR="002609BA" w:rsidRDefault="002609BA">
            <w:pPr>
              <w:jc w:val="right"/>
              <w:rPr>
                <w:sz w:val="20"/>
                <w:szCs w:val="20"/>
              </w:rPr>
            </w:pPr>
          </w:p>
        </w:tc>
      </w:tr>
      <w:tr w:rsidR="002609BA" w:rsidTr="002609BA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noWrap/>
            <w:vAlign w:val="bottom"/>
          </w:tcPr>
          <w:p w:rsidR="002609BA" w:rsidRDefault="002609BA"/>
        </w:tc>
        <w:tc>
          <w:tcPr>
            <w:tcW w:w="999" w:type="dxa"/>
            <w:gridSpan w:val="3"/>
            <w:noWrap/>
            <w:vAlign w:val="bottom"/>
          </w:tcPr>
          <w:p w:rsidR="002609BA" w:rsidRDefault="002609BA"/>
        </w:tc>
        <w:tc>
          <w:tcPr>
            <w:tcW w:w="1265" w:type="dxa"/>
            <w:noWrap/>
            <w:vAlign w:val="bottom"/>
          </w:tcPr>
          <w:p w:rsidR="002609BA" w:rsidRDefault="002609BA"/>
        </w:tc>
        <w:tc>
          <w:tcPr>
            <w:tcW w:w="1000" w:type="dxa"/>
            <w:gridSpan w:val="2"/>
            <w:noWrap/>
            <w:vAlign w:val="bottom"/>
          </w:tcPr>
          <w:p w:rsidR="002609BA" w:rsidRDefault="002609BA"/>
        </w:tc>
        <w:tc>
          <w:tcPr>
            <w:tcW w:w="754" w:type="dxa"/>
            <w:gridSpan w:val="2"/>
            <w:noWrap/>
            <w:vAlign w:val="bottom"/>
          </w:tcPr>
          <w:p w:rsidR="002609BA" w:rsidRDefault="002609BA"/>
        </w:tc>
        <w:tc>
          <w:tcPr>
            <w:tcW w:w="236" w:type="dxa"/>
            <w:noWrap/>
            <w:vAlign w:val="bottom"/>
          </w:tcPr>
          <w:p w:rsidR="002609BA" w:rsidRDefault="002609BA"/>
        </w:tc>
        <w:tc>
          <w:tcPr>
            <w:tcW w:w="829" w:type="dxa"/>
            <w:gridSpan w:val="2"/>
            <w:noWrap/>
            <w:vAlign w:val="bottom"/>
          </w:tcPr>
          <w:p w:rsidR="002609BA" w:rsidRDefault="002609BA"/>
        </w:tc>
        <w:tc>
          <w:tcPr>
            <w:tcW w:w="812" w:type="dxa"/>
            <w:gridSpan w:val="2"/>
            <w:noWrap/>
            <w:vAlign w:val="bottom"/>
          </w:tcPr>
          <w:p w:rsidR="002609BA" w:rsidRDefault="002609BA"/>
        </w:tc>
        <w:tc>
          <w:tcPr>
            <w:tcW w:w="238" w:type="dxa"/>
            <w:gridSpan w:val="2"/>
            <w:noWrap/>
            <w:vAlign w:val="bottom"/>
          </w:tcPr>
          <w:p w:rsidR="002609BA" w:rsidRDefault="002609BA"/>
        </w:tc>
        <w:tc>
          <w:tcPr>
            <w:tcW w:w="236" w:type="dxa"/>
            <w:noWrap/>
            <w:vAlign w:val="bottom"/>
          </w:tcPr>
          <w:p w:rsidR="002609BA" w:rsidRDefault="002609BA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noWrap/>
            <w:vAlign w:val="bottom"/>
          </w:tcPr>
          <w:p w:rsidR="002609BA" w:rsidRDefault="002609BA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:rsidR="002609BA" w:rsidRDefault="00260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noWrap/>
            <w:vAlign w:val="bottom"/>
          </w:tcPr>
          <w:p w:rsidR="002609BA" w:rsidRDefault="002609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609BA" w:rsidRDefault="002609BA"/>
        </w:tc>
        <w:tc>
          <w:tcPr>
            <w:tcW w:w="952" w:type="dxa"/>
            <w:gridSpan w:val="2"/>
            <w:noWrap/>
            <w:vAlign w:val="bottom"/>
          </w:tcPr>
          <w:p w:rsidR="002609BA" w:rsidRDefault="002609BA"/>
        </w:tc>
        <w:tc>
          <w:tcPr>
            <w:tcW w:w="336" w:type="dxa"/>
            <w:gridSpan w:val="2"/>
            <w:noWrap/>
            <w:vAlign w:val="bottom"/>
          </w:tcPr>
          <w:p w:rsidR="002609BA" w:rsidRDefault="002609BA"/>
        </w:tc>
      </w:tr>
      <w:tr w:rsidR="002609BA" w:rsidTr="002609BA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noWrap/>
            <w:vAlign w:val="bottom"/>
          </w:tcPr>
          <w:p w:rsidR="002609BA" w:rsidRDefault="002609BA"/>
        </w:tc>
        <w:tc>
          <w:tcPr>
            <w:tcW w:w="999" w:type="dxa"/>
            <w:gridSpan w:val="3"/>
            <w:noWrap/>
            <w:vAlign w:val="bottom"/>
          </w:tcPr>
          <w:p w:rsidR="002609BA" w:rsidRDefault="002609BA"/>
        </w:tc>
        <w:tc>
          <w:tcPr>
            <w:tcW w:w="1265" w:type="dxa"/>
            <w:noWrap/>
            <w:vAlign w:val="bottom"/>
          </w:tcPr>
          <w:p w:rsidR="002609BA" w:rsidRDefault="002609BA"/>
        </w:tc>
        <w:tc>
          <w:tcPr>
            <w:tcW w:w="1000" w:type="dxa"/>
            <w:gridSpan w:val="2"/>
            <w:noWrap/>
            <w:vAlign w:val="bottom"/>
          </w:tcPr>
          <w:p w:rsidR="002609BA" w:rsidRDefault="002609BA"/>
        </w:tc>
        <w:tc>
          <w:tcPr>
            <w:tcW w:w="754" w:type="dxa"/>
            <w:gridSpan w:val="2"/>
            <w:noWrap/>
            <w:vAlign w:val="bottom"/>
          </w:tcPr>
          <w:p w:rsidR="002609BA" w:rsidRDefault="002609BA"/>
        </w:tc>
        <w:tc>
          <w:tcPr>
            <w:tcW w:w="236" w:type="dxa"/>
            <w:noWrap/>
            <w:vAlign w:val="bottom"/>
          </w:tcPr>
          <w:p w:rsidR="002609BA" w:rsidRDefault="002609BA"/>
        </w:tc>
        <w:tc>
          <w:tcPr>
            <w:tcW w:w="829" w:type="dxa"/>
            <w:gridSpan w:val="2"/>
            <w:noWrap/>
            <w:vAlign w:val="bottom"/>
          </w:tcPr>
          <w:p w:rsidR="002609BA" w:rsidRDefault="002609BA"/>
        </w:tc>
        <w:tc>
          <w:tcPr>
            <w:tcW w:w="812" w:type="dxa"/>
            <w:gridSpan w:val="2"/>
            <w:noWrap/>
            <w:vAlign w:val="bottom"/>
          </w:tcPr>
          <w:p w:rsidR="002609BA" w:rsidRDefault="002609BA"/>
        </w:tc>
        <w:tc>
          <w:tcPr>
            <w:tcW w:w="238" w:type="dxa"/>
            <w:gridSpan w:val="2"/>
            <w:noWrap/>
            <w:vAlign w:val="bottom"/>
          </w:tcPr>
          <w:p w:rsidR="002609BA" w:rsidRDefault="002609BA"/>
        </w:tc>
        <w:tc>
          <w:tcPr>
            <w:tcW w:w="236" w:type="dxa"/>
            <w:noWrap/>
            <w:vAlign w:val="bottom"/>
          </w:tcPr>
          <w:p w:rsidR="002609BA" w:rsidRDefault="002609BA"/>
        </w:tc>
        <w:tc>
          <w:tcPr>
            <w:tcW w:w="364" w:type="dxa"/>
            <w:noWrap/>
            <w:vAlign w:val="bottom"/>
          </w:tcPr>
          <w:p w:rsidR="002609BA" w:rsidRDefault="002609BA"/>
        </w:tc>
        <w:tc>
          <w:tcPr>
            <w:tcW w:w="1085" w:type="dxa"/>
            <w:gridSpan w:val="2"/>
            <w:noWrap/>
            <w:vAlign w:val="bottom"/>
          </w:tcPr>
          <w:p w:rsidR="002609BA" w:rsidRDefault="002609BA"/>
        </w:tc>
        <w:tc>
          <w:tcPr>
            <w:tcW w:w="236" w:type="dxa"/>
            <w:gridSpan w:val="2"/>
            <w:noWrap/>
            <w:vAlign w:val="bottom"/>
          </w:tcPr>
          <w:p w:rsidR="002609BA" w:rsidRDefault="002609BA"/>
        </w:tc>
        <w:tc>
          <w:tcPr>
            <w:tcW w:w="302" w:type="dxa"/>
            <w:gridSpan w:val="2"/>
            <w:noWrap/>
            <w:vAlign w:val="bottom"/>
          </w:tcPr>
          <w:p w:rsidR="002609BA" w:rsidRDefault="002609BA"/>
        </w:tc>
        <w:tc>
          <w:tcPr>
            <w:tcW w:w="236" w:type="dxa"/>
            <w:noWrap/>
            <w:vAlign w:val="bottom"/>
          </w:tcPr>
          <w:p w:rsidR="002609BA" w:rsidRDefault="002609BA"/>
        </w:tc>
        <w:tc>
          <w:tcPr>
            <w:tcW w:w="952" w:type="dxa"/>
            <w:gridSpan w:val="2"/>
            <w:noWrap/>
            <w:vAlign w:val="bottom"/>
          </w:tcPr>
          <w:p w:rsidR="002609BA" w:rsidRDefault="002609BA"/>
        </w:tc>
        <w:tc>
          <w:tcPr>
            <w:tcW w:w="336" w:type="dxa"/>
            <w:gridSpan w:val="2"/>
            <w:noWrap/>
            <w:vAlign w:val="bottom"/>
          </w:tcPr>
          <w:p w:rsidR="002609BA" w:rsidRDefault="002609BA"/>
        </w:tc>
      </w:tr>
      <w:tr w:rsidR="002609BA" w:rsidTr="002609BA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2609BA" w:rsidTr="002609BA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2609BA" w:rsidTr="002609BA">
        <w:trPr>
          <w:gridAfter w:val="1"/>
          <w:wAfter w:w="443" w:type="dxa"/>
          <w:trHeight w:val="19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2609BA" w:rsidTr="002609BA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2609BA" w:rsidTr="002609BA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vAlign w:val="bottom"/>
            <w:hideMark/>
          </w:tcPr>
          <w:p w:rsidR="002609BA" w:rsidRDefault="002609B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10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2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2609BA" w:rsidTr="002609BA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2609BA" w:rsidTr="002609BA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28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609BA" w:rsidTr="002609BA">
        <w:trPr>
          <w:gridAfter w:val="2"/>
          <w:wAfter w:w="708" w:type="dxa"/>
          <w:trHeight w:val="270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609BA" w:rsidTr="002609BA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785" w:type="dxa"/>
            <w:gridSpan w:val="5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1"/>
          <w:wAfter w:w="443" w:type="dxa"/>
          <w:trHeight w:val="240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22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1"/>
          <w:wAfter w:w="443" w:type="dxa"/>
          <w:trHeight w:val="315"/>
        </w:trPr>
        <w:tc>
          <w:tcPr>
            <w:tcW w:w="80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</w:tbl>
    <w:p w:rsidR="002609BA" w:rsidRDefault="002609BA" w:rsidP="002609BA">
      <w:pPr>
        <w:spacing w:line="360" w:lineRule="auto"/>
        <w:rPr>
          <w:szCs w:val="28"/>
        </w:rPr>
        <w:sectPr w:rsidR="002609BA">
          <w:pgSz w:w="16838" w:h="11905" w:orient="landscape"/>
          <w:pgMar w:top="142" w:right="1134" w:bottom="426" w:left="1134" w:header="720" w:footer="720" w:gutter="0"/>
          <w:cols w:space="720"/>
        </w:sectPr>
      </w:pPr>
    </w:p>
    <w:p w:rsidR="002609BA" w:rsidRDefault="002609BA" w:rsidP="002609B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№5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 (главных администраторов </w:t>
      </w:r>
      <w:proofErr w:type="gramEnd"/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Санзяповский</w:t>
      </w:r>
      <w:proofErr w:type="spellEnd"/>
    </w:p>
    <w:p w:rsidR="002609BA" w:rsidRDefault="002609BA" w:rsidP="002609BA">
      <w:pPr>
        <w:pStyle w:val="14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Кугарчинский</w:t>
      </w:r>
      <w:proofErr w:type="spellEnd"/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Башкортостан)</w:t>
      </w:r>
    </w:p>
    <w:p w:rsidR="002609BA" w:rsidRDefault="002609BA" w:rsidP="002609BA">
      <w:pPr>
        <w:jc w:val="right"/>
        <w:rPr>
          <w:sz w:val="16"/>
          <w:szCs w:val="16"/>
        </w:rPr>
      </w:pPr>
    </w:p>
    <w:p w:rsidR="002609BA" w:rsidRDefault="002609BA" w:rsidP="002609BA">
      <w:pPr>
        <w:jc w:val="center"/>
        <w:rPr>
          <w:sz w:val="16"/>
          <w:szCs w:val="16"/>
        </w:rPr>
      </w:pPr>
    </w:p>
    <w:p w:rsidR="002609BA" w:rsidRDefault="002609BA" w:rsidP="002609BA">
      <w:pPr>
        <w:jc w:val="center"/>
      </w:pPr>
    </w:p>
    <w:p w:rsidR="002609BA" w:rsidRDefault="002609BA" w:rsidP="002609BA">
      <w:pPr>
        <w:jc w:val="center"/>
      </w:pPr>
      <w:r>
        <w:t xml:space="preserve">Выписка из Решения Совета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 </w:t>
      </w:r>
      <w:proofErr w:type="gramStart"/>
      <w:r>
        <w:t>от</w:t>
      </w:r>
      <w:proofErr w:type="gramEnd"/>
      <w:r>
        <w:t xml:space="preserve"> __________ №___ «</w:t>
      </w:r>
      <w:proofErr w:type="gramStart"/>
      <w:r>
        <w:t>О</w:t>
      </w:r>
      <w:proofErr w:type="gramEnd"/>
      <w:r>
        <w:t xml:space="preserve"> внесении изменений в Решение Совета от ____________ №___ «Об утверждении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____ год и плановый период ______ и ____ годов»</w:t>
      </w:r>
    </w:p>
    <w:p w:rsidR="002609BA" w:rsidRDefault="002609BA" w:rsidP="002609BA">
      <w:pPr>
        <w:jc w:val="center"/>
      </w:pPr>
    </w:p>
    <w:p w:rsidR="002609BA" w:rsidRDefault="002609BA" w:rsidP="002609BA">
      <w:pPr>
        <w:jc w:val="center"/>
      </w:pPr>
      <w:r>
        <w:t xml:space="preserve">Распределение бюджетных ассигнований муниципальным учреждениям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2609BA" w:rsidTr="002609BA">
        <w:trPr>
          <w:trHeight w:val="3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</w:pPr>
            <w: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</w:pPr>
            <w: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jc w:val="center"/>
            </w:pPr>
            <w:r>
              <w:t>Сумма (руб.)</w:t>
            </w:r>
          </w:p>
        </w:tc>
      </w:tr>
      <w:tr w:rsidR="002609BA" w:rsidTr="002609B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</w:pPr>
          </w:p>
        </w:tc>
      </w:tr>
      <w:tr w:rsidR="002609BA" w:rsidTr="002609BA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Default="002609BA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09BA" w:rsidRDefault="002609BA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9BA" w:rsidRDefault="002609BA">
            <w:pPr>
              <w:jc w:val="center"/>
              <w:rPr>
                <w:b/>
                <w:bCs/>
              </w:rPr>
            </w:pPr>
          </w:p>
        </w:tc>
      </w:tr>
      <w:tr w:rsidR="002609BA" w:rsidTr="002609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40" w:type="dxa"/>
            <w:noWrap/>
            <w:vAlign w:val="bottom"/>
            <w:hideMark/>
          </w:tcPr>
          <w:p w:rsidR="002609BA" w:rsidRDefault="002609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9BA" w:rsidRDefault="002609BA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09BA" w:rsidRDefault="002609BA">
            <w:pPr>
              <w:jc w:val="center"/>
            </w:pPr>
          </w:p>
        </w:tc>
      </w:tr>
      <w:tr w:rsidR="002609BA" w:rsidTr="002609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BA" w:rsidRDefault="002609BA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9BA" w:rsidRDefault="002609BA">
            <w:pPr>
              <w:jc w:val="center"/>
            </w:pPr>
          </w:p>
        </w:tc>
      </w:tr>
    </w:tbl>
    <w:p w:rsidR="002609BA" w:rsidRDefault="002609BA" w:rsidP="002609BA">
      <w:pPr>
        <w:jc w:val="center"/>
      </w:pPr>
    </w:p>
    <w:p w:rsidR="002609BA" w:rsidRDefault="002609BA" w:rsidP="002609BA">
      <w:pPr>
        <w:jc w:val="center"/>
      </w:pPr>
    </w:p>
    <w:p w:rsidR="002609BA" w:rsidRDefault="002609BA" w:rsidP="002609BA">
      <w:pPr>
        <w:spacing w:line="360" w:lineRule="auto"/>
        <w:rPr>
          <w:szCs w:val="28"/>
        </w:rPr>
        <w:sectPr w:rsidR="002609B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675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653"/>
      </w:tblGrid>
      <w:tr w:rsidR="002609BA" w:rsidTr="002609BA">
        <w:trPr>
          <w:trHeight w:val="112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955" w:type="dxa"/>
            <w:gridSpan w:val="11"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Санзяповский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Кугарчинский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Санзяповский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Кугарчинский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Санзяповский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Кугарчинский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Башкортостан) </w:t>
            </w:r>
          </w:p>
        </w:tc>
      </w:tr>
      <w:tr w:rsidR="002609BA" w:rsidTr="002609BA">
        <w:trPr>
          <w:trHeight w:val="345"/>
        </w:trPr>
        <w:tc>
          <w:tcPr>
            <w:tcW w:w="7190" w:type="dxa"/>
            <w:gridSpan w:val="8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5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2609BA" w:rsidTr="002609BA">
        <w:trPr>
          <w:trHeight w:val="660"/>
        </w:trPr>
        <w:tc>
          <w:tcPr>
            <w:tcW w:w="11386" w:type="dxa"/>
            <w:gridSpan w:val="14"/>
            <w:vAlign w:val="bottom"/>
            <w:hideMark/>
          </w:tcPr>
          <w:p w:rsidR="002609BA" w:rsidRDefault="002609B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55"/>
        </w:trPr>
        <w:tc>
          <w:tcPr>
            <w:tcW w:w="11386" w:type="dxa"/>
            <w:gridSpan w:val="14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5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55"/>
        </w:trPr>
        <w:tc>
          <w:tcPr>
            <w:tcW w:w="10767" w:type="dxa"/>
            <w:gridSpan w:val="1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40"/>
        </w:trPr>
        <w:tc>
          <w:tcPr>
            <w:tcW w:w="11386" w:type="dxa"/>
            <w:gridSpan w:val="1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40"/>
        </w:trPr>
        <w:tc>
          <w:tcPr>
            <w:tcW w:w="1920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300"/>
        </w:trPr>
        <w:tc>
          <w:tcPr>
            <w:tcW w:w="9829" w:type="dxa"/>
            <w:gridSpan w:val="11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2609BA" w:rsidTr="002609BA">
        <w:trPr>
          <w:trHeight w:val="25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10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2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2609BA" w:rsidTr="002609BA">
        <w:trPr>
          <w:trHeight w:val="25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2609BA" w:rsidTr="002609BA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A" w:rsidRDefault="002609B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2609BA" w:rsidTr="002609BA">
        <w:trPr>
          <w:trHeight w:val="30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164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8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609BA" w:rsidTr="002609BA">
        <w:trPr>
          <w:trHeight w:val="225"/>
        </w:trPr>
        <w:tc>
          <w:tcPr>
            <w:tcW w:w="1920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2880" w:type="dxa"/>
            <w:gridSpan w:val="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609BA" w:rsidTr="002609BA">
        <w:trPr>
          <w:trHeight w:val="270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09BA" w:rsidRDefault="002609B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609BA" w:rsidTr="002609BA">
        <w:trPr>
          <w:trHeight w:val="300"/>
        </w:trPr>
        <w:tc>
          <w:tcPr>
            <w:tcW w:w="2880" w:type="dxa"/>
            <w:gridSpan w:val="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109" w:type="dxa"/>
            <w:gridSpan w:val="4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40"/>
        </w:trPr>
        <w:tc>
          <w:tcPr>
            <w:tcW w:w="2880" w:type="dxa"/>
            <w:gridSpan w:val="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40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70"/>
        </w:trPr>
        <w:tc>
          <w:tcPr>
            <w:tcW w:w="2880" w:type="dxa"/>
            <w:gridSpan w:val="3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25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noWrap/>
            <w:vAlign w:val="bottom"/>
            <w:hideMark/>
          </w:tcPr>
          <w:p w:rsidR="002609BA" w:rsidRDefault="00260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5760" w:type="dxa"/>
            <w:gridSpan w:val="6"/>
            <w:noWrap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210"/>
        </w:trPr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  <w:tr w:rsidR="002609BA" w:rsidTr="002609BA">
        <w:trPr>
          <w:trHeight w:val="615"/>
        </w:trPr>
        <w:tc>
          <w:tcPr>
            <w:tcW w:w="12664" w:type="dxa"/>
            <w:gridSpan w:val="16"/>
            <w:vAlign w:val="bottom"/>
            <w:hideMark/>
          </w:tcPr>
          <w:p w:rsidR="002609BA" w:rsidRDefault="00260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noWrap/>
            <w:vAlign w:val="bottom"/>
          </w:tcPr>
          <w:p w:rsidR="002609BA" w:rsidRDefault="002609BA">
            <w:pPr>
              <w:rPr>
                <w:sz w:val="14"/>
                <w:szCs w:val="14"/>
              </w:rPr>
            </w:pPr>
          </w:p>
        </w:tc>
      </w:tr>
    </w:tbl>
    <w:p w:rsidR="002609BA" w:rsidRDefault="002609BA" w:rsidP="002609BA">
      <w:pPr>
        <w:suppressAutoHyphens/>
        <w:spacing w:line="240" w:lineRule="auto"/>
        <w:ind w:left="4680"/>
        <w:jc w:val="center"/>
        <w:rPr>
          <w:szCs w:val="28"/>
        </w:rPr>
      </w:pPr>
    </w:p>
    <w:p w:rsidR="001A2C08" w:rsidRDefault="001A2C08"/>
    <w:sectPr w:rsidR="001A2C08" w:rsidSect="001A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BA"/>
    <w:rsid w:val="001A2C08"/>
    <w:rsid w:val="0026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BA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609BA"/>
    <w:pPr>
      <w:keepNext/>
      <w:spacing w:line="240" w:lineRule="auto"/>
      <w:ind w:left="540"/>
      <w:outlineLvl w:val="0"/>
    </w:pPr>
    <w:rPr>
      <w:rFonts w:ascii="Calibri" w:hAnsi="Calibri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09B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09B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2609BA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BA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09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09BA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80">
    <w:name w:val="Заголовок 8 Знак"/>
    <w:basedOn w:val="a0"/>
    <w:link w:val="8"/>
    <w:semiHidden/>
    <w:rsid w:val="002609BA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semiHidden/>
    <w:unhideWhenUsed/>
    <w:rsid w:val="002609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9BA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609BA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609BA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609BA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semiHidden/>
    <w:rsid w:val="002609BA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260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60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11"/>
    <w:unhideWhenUsed/>
    <w:rsid w:val="002609BA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609BA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semiHidden/>
    <w:unhideWhenUsed/>
    <w:rsid w:val="002609BA"/>
    <w:pPr>
      <w:spacing w:after="120" w:line="480" w:lineRule="auto"/>
    </w:pPr>
    <w:rPr>
      <w:rFonts w:ascii="Calibri" w:eastAsia="Calibri" w:hAnsi="Calibri"/>
      <w:szCs w:val="28"/>
      <w:lang/>
    </w:rPr>
  </w:style>
  <w:style w:type="character" w:customStyle="1" w:styleId="22">
    <w:name w:val="Основной текст 2 Знак"/>
    <w:basedOn w:val="a0"/>
    <w:link w:val="21"/>
    <w:semiHidden/>
    <w:rsid w:val="002609BA"/>
    <w:rPr>
      <w:rFonts w:ascii="Calibri" w:eastAsia="Calibri" w:hAnsi="Calibri" w:cs="Times New Roman"/>
      <w:sz w:val="28"/>
      <w:szCs w:val="28"/>
      <w:lang/>
    </w:rPr>
  </w:style>
  <w:style w:type="paragraph" w:styleId="31">
    <w:name w:val="Body Text Indent 3"/>
    <w:basedOn w:val="a"/>
    <w:link w:val="32"/>
    <w:semiHidden/>
    <w:unhideWhenUsed/>
    <w:rsid w:val="002609BA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609B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2609BA"/>
    <w:pPr>
      <w:spacing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semiHidden/>
    <w:rsid w:val="002609BA"/>
    <w:rPr>
      <w:rFonts w:ascii="Tahoma" w:eastAsia="Calibri" w:hAnsi="Tahoma" w:cs="Times New Roman"/>
      <w:sz w:val="16"/>
      <w:szCs w:val="16"/>
      <w:lang/>
    </w:rPr>
  </w:style>
  <w:style w:type="paragraph" w:styleId="af">
    <w:name w:val="No Spacing"/>
    <w:qFormat/>
    <w:rsid w:val="002609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List Paragraph"/>
    <w:basedOn w:val="a"/>
    <w:qFormat/>
    <w:rsid w:val="002609BA"/>
    <w:pPr>
      <w:spacing w:after="200"/>
      <w:ind w:left="708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2609B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609B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9B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609B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09B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2609B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9B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09BA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2609BA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2609BA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customStyle="1" w:styleId="ListParagraph">
    <w:name w:val="List Paragraph"/>
    <w:basedOn w:val="a"/>
    <w:rsid w:val="002609BA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609B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260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link w:val="23"/>
    <w:locked/>
    <w:rsid w:val="002609B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3">
    <w:name w:val="Основной текст2"/>
    <w:basedOn w:val="a"/>
    <w:link w:val="af2"/>
    <w:rsid w:val="002609B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character" w:customStyle="1" w:styleId="13">
    <w:name w:val="Заголовок №1_"/>
    <w:link w:val="14"/>
    <w:locked/>
    <w:rsid w:val="002609B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14">
    <w:name w:val="Заголовок №1"/>
    <w:basedOn w:val="a"/>
    <w:link w:val="13"/>
    <w:rsid w:val="002609B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customStyle="1" w:styleId="af3">
    <w:name w:val="Подпись к таблице_"/>
    <w:link w:val="af4"/>
    <w:locked/>
    <w:rsid w:val="002609BA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2609B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character" w:customStyle="1" w:styleId="5">
    <w:name w:val="Знак Знак5"/>
    <w:rsid w:val="002609BA"/>
    <w:rPr>
      <w:rFonts w:ascii="Segoe UI" w:hAnsi="Segoe UI" w:cs="Segoe UI" w:hint="default"/>
      <w:sz w:val="18"/>
      <w:szCs w:val="18"/>
    </w:rPr>
  </w:style>
  <w:style w:type="character" w:customStyle="1" w:styleId="4">
    <w:name w:val="Знак Знак4"/>
    <w:rsid w:val="002609BA"/>
    <w:rPr>
      <w:sz w:val="24"/>
      <w:szCs w:val="24"/>
    </w:rPr>
  </w:style>
  <w:style w:type="character" w:customStyle="1" w:styleId="33">
    <w:name w:val="Знак Знак3"/>
    <w:rsid w:val="002609BA"/>
    <w:rPr>
      <w:sz w:val="24"/>
      <w:szCs w:val="24"/>
    </w:rPr>
  </w:style>
  <w:style w:type="character" w:customStyle="1" w:styleId="af5">
    <w:name w:val="Заголовок Знак"/>
    <w:locked/>
    <w:rsid w:val="002609BA"/>
    <w:rPr>
      <w:sz w:val="28"/>
      <w:lang w:bidi="ar-SA"/>
    </w:rPr>
  </w:style>
  <w:style w:type="character" w:customStyle="1" w:styleId="11">
    <w:name w:val="Основной текст Знак1"/>
    <w:basedOn w:val="a0"/>
    <w:link w:val="ab"/>
    <w:locked/>
    <w:rsid w:val="002609BA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24">
    <w:name w:val="Заголовок №2"/>
    <w:rsid w:val="002609BA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5">
    <w:name w:val="Основной текст1"/>
    <w:rsid w:val="002609BA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table" w:styleId="af6">
    <w:name w:val="Table Grid"/>
    <w:basedOn w:val="a1"/>
    <w:rsid w:val="002609B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4136</Words>
  <Characters>23578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2020-09-01T06:14:00Z</dcterms:created>
  <dcterms:modified xsi:type="dcterms:W3CDTF">2020-09-01T06:15:00Z</dcterms:modified>
</cp:coreProperties>
</file>