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74EB" w:rsidRDefault="001074EB">
      <w:pPr>
        <w:pStyle w:val="1"/>
      </w:pPr>
      <w:r>
        <w:fldChar w:fldCharType="begin"/>
      </w:r>
      <w:r>
        <w:instrText>HYPERLINK "http://mobileonline.garant.ru/document/redirect/44245454/0"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Башкортостан от 25 марта 2019 г. N 175 "О внесении изменений в государственную программу "О защите прав потребителей в Республике Башкортостан"</w:t>
      </w:r>
      <w:r>
        <w:fldChar w:fldCharType="end"/>
      </w:r>
    </w:p>
    <w:p w:rsidR="001074EB" w:rsidRDefault="001074EB">
      <w:pPr>
        <w:pStyle w:val="1"/>
      </w:pPr>
      <w:r>
        <w:t>Постановление Правительства Республики Башкортостан</w:t>
      </w:r>
      <w:r>
        <w:br/>
        <w:t>от 25 марта 2019 г. N 175</w:t>
      </w:r>
      <w:r>
        <w:br/>
        <w:t>"О внесении изменений в государственную программу "О защите прав потребителей в Республике Башкортостан"</w:t>
      </w:r>
    </w:p>
    <w:p w:rsidR="001074EB" w:rsidRDefault="001074EB"/>
    <w:p w:rsidR="001074EB" w:rsidRDefault="001074EB">
      <w:r>
        <w:t>Правительство Республики Башкортостан постановляет:</w:t>
      </w:r>
    </w:p>
    <w:p w:rsidR="001074EB" w:rsidRDefault="001074EB">
      <w:r>
        <w:t xml:space="preserve">Утвердить прилагаемые </w:t>
      </w:r>
      <w:hyperlink w:anchor="sub_1000" w:history="1">
        <w:r>
          <w:rPr>
            <w:rStyle w:val="a4"/>
            <w:rFonts w:cs="Times New Roman CYR"/>
          </w:rPr>
          <w:t>изменения</w:t>
        </w:r>
      </w:hyperlink>
      <w:r>
        <w:t xml:space="preserve">, вносимые в </w:t>
      </w:r>
      <w:hyperlink r:id="rId8" w:history="1">
        <w:r>
          <w:rPr>
            <w:rStyle w:val="a4"/>
            <w:rFonts w:cs="Times New Roman CYR"/>
          </w:rPr>
          <w:t>государственную программу</w:t>
        </w:r>
      </w:hyperlink>
      <w:r>
        <w:t xml:space="preserve"> "О защите прав потребителей в Республике Башкортостан", утвержденную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Башкортостан от 24 марта 2017 года N 107 (с последующими изменениями).</w:t>
      </w:r>
    </w:p>
    <w:p w:rsidR="001074EB" w:rsidRDefault="001074E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074EB" w:rsidRDefault="001074EB">
            <w:pPr>
              <w:pStyle w:val="a8"/>
            </w:pPr>
            <w:r>
              <w:t>Временно исполняющий обязанности</w:t>
            </w:r>
            <w:r>
              <w:br/>
              <w:t>Главы Республики Башкортостан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Р. Хабиров</w:t>
            </w:r>
          </w:p>
        </w:tc>
      </w:tr>
    </w:tbl>
    <w:p w:rsidR="001074EB" w:rsidRDefault="001074EB"/>
    <w:p w:rsidR="001074EB" w:rsidRDefault="001074EB">
      <w:pPr>
        <w:jc w:val="right"/>
        <w:rPr>
          <w:rStyle w:val="a3"/>
          <w:rFonts w:ascii="Arial" w:hAnsi="Arial" w:cs="Arial"/>
          <w:bCs/>
        </w:rPr>
      </w:pPr>
      <w:bookmarkStart w:id="1" w:name="sub_1000"/>
      <w:r>
        <w:rPr>
          <w:rStyle w:val="a3"/>
          <w:rFonts w:ascii="Arial" w:hAnsi="Arial" w:cs="Arial"/>
          <w:bCs/>
        </w:rPr>
        <w:t>Утверждены</w:t>
      </w:r>
    </w:p>
    <w:bookmarkEnd w:id="1"/>
    <w:p w:rsidR="001074EB" w:rsidRDefault="001074E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fldChar w:fldCharType="begin"/>
      </w:r>
      <w:r>
        <w:rPr>
          <w:rStyle w:val="a3"/>
          <w:rFonts w:ascii="Arial" w:hAnsi="Arial" w:cs="Arial"/>
          <w:bCs/>
        </w:rPr>
        <w:instrText>HYPERLINK \l "sub_0"</w:instrText>
      </w:r>
      <w:r w:rsidR="008519C7">
        <w:rPr>
          <w:rStyle w:val="a3"/>
          <w:rFonts w:ascii="Arial" w:hAnsi="Arial" w:cs="Arial"/>
          <w:bCs/>
        </w:rPr>
      </w:r>
      <w:r>
        <w:rPr>
          <w:rStyle w:val="a3"/>
          <w:rFonts w:ascii="Arial" w:hAnsi="Arial" w:cs="Arial"/>
          <w:bCs/>
        </w:rPr>
        <w:fldChar w:fldCharType="separate"/>
      </w:r>
      <w:r>
        <w:rPr>
          <w:rStyle w:val="a4"/>
          <w:rFonts w:ascii="Arial" w:hAnsi="Arial" w:cs="Arial"/>
        </w:rPr>
        <w:t>постановлением</w:t>
      </w:r>
      <w:r>
        <w:rPr>
          <w:rStyle w:val="a3"/>
          <w:rFonts w:ascii="Arial" w:hAnsi="Arial" w:cs="Arial"/>
          <w:bCs/>
        </w:rPr>
        <w:fldChar w:fldCharType="end"/>
      </w:r>
      <w:r>
        <w:rPr>
          <w:rStyle w:val="a3"/>
          <w:rFonts w:ascii="Arial" w:hAnsi="Arial" w:cs="Arial"/>
          <w:bCs/>
        </w:rPr>
        <w:t xml:space="preserve"> Правительства</w:t>
      </w:r>
    </w:p>
    <w:p w:rsidR="001074EB" w:rsidRDefault="001074E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Республики Башкортостан</w:t>
      </w:r>
    </w:p>
    <w:p w:rsidR="001074EB" w:rsidRDefault="001074EB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25 марта 2019 г. N 175</w:t>
      </w:r>
    </w:p>
    <w:p w:rsidR="001074EB" w:rsidRDefault="001074EB"/>
    <w:p w:rsidR="001074EB" w:rsidRDefault="001074EB">
      <w:pPr>
        <w:pStyle w:val="1"/>
      </w:pPr>
      <w:r>
        <w:t>Изменения,</w:t>
      </w:r>
      <w:r>
        <w:br/>
        <w:t>вносимые в государственную программу "О защите прав потребителей в Республике Башкортостан"</w:t>
      </w:r>
    </w:p>
    <w:p w:rsidR="001074EB" w:rsidRDefault="001074EB"/>
    <w:p w:rsidR="001074EB" w:rsidRDefault="001074EB">
      <w:bookmarkStart w:id="2" w:name="sub_1001"/>
      <w:r>
        <w:t xml:space="preserve">1) </w:t>
      </w:r>
      <w:hyperlink r:id="rId10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государственной программы" </w:t>
      </w:r>
      <w:hyperlink r:id="rId11" w:history="1">
        <w:r>
          <w:rPr>
            <w:rStyle w:val="a4"/>
            <w:rFonts w:cs="Times New Roman CYR"/>
          </w:rPr>
          <w:t>паспорта</w:t>
        </w:r>
      </w:hyperlink>
      <w:r>
        <w:t xml:space="preserve"> государственной программы изложить в следующей редакции:</w:t>
      </w:r>
    </w:p>
    <w:bookmarkEnd w:id="2"/>
    <w:p w:rsidR="001074EB" w:rsidRDefault="001074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Ресурсное обеспечение государственной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  <w:r>
              <w:t>Общий объем финансового обеспечения государственной программы за счет средств бюджета Республики Башкортостан в 2018-2023 годах составит 453487,3 тыс. рублей, из них по годам:</w:t>
            </w:r>
          </w:p>
          <w:p w:rsidR="001074EB" w:rsidRDefault="001074EB">
            <w:pPr>
              <w:pStyle w:val="a7"/>
            </w:pPr>
            <w:r>
              <w:t>2018 год - 78838,3 тыс. рублей;</w:t>
            </w:r>
          </w:p>
          <w:p w:rsidR="001074EB" w:rsidRDefault="001074EB">
            <w:pPr>
              <w:pStyle w:val="a7"/>
            </w:pPr>
            <w:r>
              <w:t>2019 год - 74929,8 тыс. рублей;</w:t>
            </w:r>
          </w:p>
          <w:p w:rsidR="001074EB" w:rsidRDefault="001074EB">
            <w:pPr>
              <w:pStyle w:val="a7"/>
            </w:pPr>
            <w:r>
              <w:t>2020 год - 74929,8 тыс. рублей;</w:t>
            </w:r>
          </w:p>
          <w:p w:rsidR="001074EB" w:rsidRDefault="001074EB">
            <w:pPr>
              <w:pStyle w:val="a7"/>
            </w:pPr>
            <w:r>
              <w:t>2021 год - 74929,8 тыс. рублей;</w:t>
            </w:r>
          </w:p>
          <w:p w:rsidR="001074EB" w:rsidRDefault="001074EB">
            <w:pPr>
              <w:pStyle w:val="a7"/>
            </w:pPr>
            <w:r>
              <w:t>2022 год - 74929,8 тыс. рублей;</w:t>
            </w:r>
          </w:p>
          <w:p w:rsidR="001074EB" w:rsidRDefault="001074EB">
            <w:pPr>
              <w:pStyle w:val="a7"/>
            </w:pPr>
            <w:r>
              <w:t>2023 год - 74929,8 тыс. рублей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3" w:name="sub_1002"/>
      <w:r>
        <w:t xml:space="preserve">2) </w:t>
      </w:r>
      <w:hyperlink r:id="rId12" w:history="1">
        <w:r>
          <w:rPr>
            <w:rStyle w:val="a4"/>
            <w:rFonts w:cs="Times New Roman CYR"/>
          </w:rPr>
          <w:t>раздел</w:t>
        </w:r>
      </w:hyperlink>
      <w:r>
        <w:t xml:space="preserve"> "Ресурсное обеспечение подпрограммы" </w:t>
      </w:r>
      <w:hyperlink r:id="rId13" w:history="1">
        <w:r>
          <w:rPr>
            <w:rStyle w:val="a4"/>
            <w:rFonts w:cs="Times New Roman CYR"/>
          </w:rPr>
          <w:t>паспорта</w:t>
        </w:r>
      </w:hyperlink>
      <w:r>
        <w:t xml:space="preserve"> подпрограммы "Качество товаров (работ, услуг) на потребительском рынке Республики Башкортостан" (</w:t>
      </w:r>
      <w:hyperlink r:id="rId14" w:history="1">
        <w:r>
          <w:rPr>
            <w:rStyle w:val="a4"/>
            <w:rFonts w:cs="Times New Roman CYR"/>
          </w:rPr>
          <w:t>раздел 6.2</w:t>
        </w:r>
      </w:hyperlink>
      <w:r>
        <w:t>) изложить в следующей редакции:</w:t>
      </w:r>
    </w:p>
    <w:bookmarkEnd w:id="3"/>
    <w:p w:rsidR="001074EB" w:rsidRDefault="001074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Ресурсное обеспечение подпрограммы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  <w:r>
              <w:t>Общий объем финансового обеспечения подпрограммы за счет средств бюджета Республики Башкортостан в 2018-2023 годах составит 426918,5 тыс. рублей, из них по годам:</w:t>
            </w:r>
          </w:p>
          <w:p w:rsidR="001074EB" w:rsidRDefault="001074EB">
            <w:pPr>
              <w:pStyle w:val="a7"/>
            </w:pPr>
            <w:r>
              <w:lastRenderedPageBreak/>
              <w:t>2018 год - 74436,0 тыс. рублей;</w:t>
            </w:r>
          </w:p>
          <w:p w:rsidR="001074EB" w:rsidRDefault="001074EB">
            <w:pPr>
              <w:pStyle w:val="a7"/>
            </w:pPr>
            <w:r>
              <w:t>2019 год - 70496,5 тыс. рублей;</w:t>
            </w:r>
          </w:p>
          <w:p w:rsidR="001074EB" w:rsidRDefault="001074EB">
            <w:pPr>
              <w:pStyle w:val="a7"/>
            </w:pPr>
            <w:r>
              <w:t>2020 год - 70496,5 тыс. рублей;</w:t>
            </w:r>
          </w:p>
          <w:p w:rsidR="001074EB" w:rsidRDefault="001074EB">
            <w:pPr>
              <w:pStyle w:val="a7"/>
            </w:pPr>
            <w:r>
              <w:t>2021 год - 70496,5 тыс. рублей;</w:t>
            </w:r>
          </w:p>
          <w:p w:rsidR="001074EB" w:rsidRDefault="001074EB">
            <w:pPr>
              <w:pStyle w:val="a7"/>
            </w:pPr>
            <w:r>
              <w:t>2022 год - 70496,5 тыс. рублей;</w:t>
            </w:r>
          </w:p>
          <w:p w:rsidR="001074EB" w:rsidRDefault="001074EB">
            <w:pPr>
              <w:pStyle w:val="a7"/>
            </w:pPr>
            <w:r>
              <w:t>2023 год - 70496,5 тыс. рублей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pPr>
        <w:ind w:firstLine="0"/>
        <w:jc w:val="left"/>
        <w:sectPr w:rsidR="001074EB">
          <w:headerReference w:type="default" r:id="rId15"/>
          <w:footerReference w:type="default" r:id="rId1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074EB" w:rsidRDefault="001074EB">
      <w:bookmarkStart w:id="4" w:name="sub_1003"/>
      <w:r>
        <w:t xml:space="preserve">3) в </w:t>
      </w:r>
      <w:hyperlink r:id="rId17" w:history="1">
        <w:r>
          <w:rPr>
            <w:rStyle w:val="a4"/>
            <w:rFonts w:cs="Times New Roman CYR"/>
          </w:rPr>
          <w:t>приложении N 2</w:t>
        </w:r>
      </w:hyperlink>
      <w:r>
        <w:t xml:space="preserve"> к государственной программе:</w:t>
      </w:r>
    </w:p>
    <w:p w:rsidR="001074EB" w:rsidRDefault="001074EB">
      <w:bookmarkStart w:id="5" w:name="sub_1031"/>
      <w:bookmarkEnd w:id="4"/>
      <w:r>
        <w:t xml:space="preserve">а) </w:t>
      </w:r>
      <w:hyperlink r:id="rId18" w:history="1">
        <w:r>
          <w:rPr>
            <w:rStyle w:val="a4"/>
            <w:rFonts w:cs="Times New Roman CYR"/>
          </w:rPr>
          <w:t>пункты А</w:t>
        </w:r>
      </w:hyperlink>
      <w:r>
        <w:t xml:space="preserve">, </w:t>
      </w:r>
      <w:hyperlink r:id="rId19" w:history="1">
        <w:r>
          <w:rPr>
            <w:rStyle w:val="a4"/>
            <w:rFonts w:cs="Times New Roman CYR"/>
          </w:rPr>
          <w:t>1</w:t>
        </w:r>
      </w:hyperlink>
      <w:r>
        <w:t xml:space="preserve"> изложить в следующей редакции:</w:t>
      </w:r>
    </w:p>
    <w:bookmarkEnd w:id="5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6" w:name="sub_101"/>
      <w:r>
        <w:t xml:space="preserve">Начало таблицы. См. </w:t>
      </w:r>
      <w:hyperlink w:anchor="sub_102" w:history="1">
        <w:r>
          <w:rPr>
            <w:rStyle w:val="a4"/>
            <w:rFonts w:cs="Times New Roman CYR"/>
          </w:rPr>
          <w:t>окончание</w:t>
        </w:r>
      </w:hyperlink>
    </w:p>
    <w:bookmarkEnd w:id="6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Источник финансирования государственной программы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Коды классификации расходов бюджета Республики Башкортостан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Вед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РзПр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BP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БА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30.0.00.00000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30.1.00.00000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7" w:name="sub_102"/>
      <w:r>
        <w:t xml:space="preserve">Окончание таблицы. См. </w:t>
      </w:r>
      <w:hyperlink w:anchor="sub_101" w:history="1">
        <w:r>
          <w:rPr>
            <w:rStyle w:val="a4"/>
            <w:rFonts w:cs="Times New Roman CYR"/>
          </w:rPr>
          <w:t>начало</w:t>
        </w:r>
      </w:hyperlink>
    </w:p>
    <w:bookmarkEnd w:id="7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Наименование государственной программы (подпрограммы, основного мероприятия, мероприятия)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Расходы по годам реализации государственной программы, тыс. рублей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Срок реализации мероприятия, годы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Целевой индикатор и показатель государственной программы, для достижения которого реализуется основное мероприятие (мероприятие)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Целевой индикатор и показатель подпрограммы, для достижения которого реализуется основное мероприятие (мероприятие)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Непосредственный результат реализации мероприятия, единица измерения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Значение непосредственного результата реализации мероприятия (по годам)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2023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Государственная программа "О защите прав потребителей в Республике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453487,3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78838,3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453487,3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78838,3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74929,8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"Повышение эффективности механизмов защиты прав потребителей на территории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26568,8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4402,3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26568,8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4402,3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4433,3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8" w:name="sub_1032"/>
      <w:r>
        <w:t xml:space="preserve">б) </w:t>
      </w:r>
      <w:hyperlink r:id="rId20" w:history="1">
        <w:r>
          <w:rPr>
            <w:rStyle w:val="a4"/>
            <w:rFonts w:cs="Times New Roman CYR"/>
          </w:rPr>
          <w:t>пункт 2</w:t>
        </w:r>
      </w:hyperlink>
      <w:r>
        <w:t xml:space="preserve"> изложить в следующей редакции:</w:t>
      </w:r>
    </w:p>
    <w:bookmarkEnd w:id="8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9" w:name="sub_103"/>
      <w:r>
        <w:t xml:space="preserve">Начало таблицы. См. </w:t>
      </w:r>
      <w:hyperlink w:anchor="sub_104" w:history="1">
        <w:r>
          <w:rPr>
            <w:rStyle w:val="a4"/>
            <w:rFonts w:cs="Times New Roman CYR"/>
          </w:rPr>
          <w:t>окончание</w:t>
        </w:r>
      </w:hyperlink>
    </w:p>
    <w:bookmarkEnd w:id="9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Госкомитет РБ по торговле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30.2.00.00000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0" w:name="sub_104"/>
      <w:r>
        <w:t xml:space="preserve">Окончание таблицы. См. </w:t>
      </w:r>
      <w:hyperlink w:anchor="sub_103" w:history="1">
        <w:r>
          <w:rPr>
            <w:rStyle w:val="a4"/>
            <w:rFonts w:cs="Times New Roman CYR"/>
          </w:rPr>
          <w:t>начало</w:t>
        </w:r>
      </w:hyperlink>
    </w:p>
    <w:bookmarkEnd w:id="10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Подпрограмма "Качество товаров (работ, услуг)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426918,5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74436,0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426918,5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74436,0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70496,5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11" w:name="sub_1033"/>
      <w:r>
        <w:t xml:space="preserve">в) </w:t>
      </w:r>
      <w:hyperlink r:id="rId21" w:history="1">
        <w:r>
          <w:rPr>
            <w:rStyle w:val="a4"/>
            <w:rFonts w:cs="Times New Roman CYR"/>
          </w:rPr>
          <w:t>пункт 2.2</w:t>
        </w:r>
      </w:hyperlink>
      <w:r>
        <w:t xml:space="preserve"> изложить в следующей редакции:</w:t>
      </w:r>
    </w:p>
    <w:bookmarkEnd w:id="11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2" w:name="sub_105"/>
      <w:r>
        <w:t xml:space="preserve">Начало таблицы. См. </w:t>
      </w:r>
      <w:hyperlink w:anchor="sub_106" w:history="1">
        <w:r>
          <w:rPr>
            <w:rStyle w:val="a4"/>
            <w:rFonts w:cs="Times New Roman CYR"/>
          </w:rPr>
          <w:t>окончание</w:t>
        </w:r>
      </w:hyperlink>
    </w:p>
    <w:bookmarkEnd w:id="12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  <w:gridCol w:w="14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Госкомитет РБ по торговле;</w:t>
            </w:r>
          </w:p>
          <w:p w:rsidR="001074EB" w:rsidRDefault="001074EB">
            <w:pPr>
              <w:pStyle w:val="a7"/>
            </w:pPr>
            <w:r>
              <w:t>Управление Роспотребнадзора по РБ (по согласованию);</w:t>
            </w:r>
          </w:p>
          <w:p w:rsidR="001074EB" w:rsidRDefault="001074EB">
            <w:pPr>
              <w:pStyle w:val="a7"/>
            </w:pPr>
            <w:r>
              <w:t>Минсельхоз РБ;</w:t>
            </w:r>
          </w:p>
          <w:p w:rsidR="001074EB" w:rsidRDefault="001074EB">
            <w:pPr>
              <w:pStyle w:val="a7"/>
            </w:pPr>
            <w:r>
              <w:t>ФБУЗ "ЦГиЭ в РБ" (по согласованию);</w:t>
            </w:r>
          </w:p>
          <w:p w:rsidR="001074EB" w:rsidRDefault="001074EB">
            <w:pPr>
              <w:pStyle w:val="a7"/>
            </w:pPr>
            <w:r>
              <w:t>ГКУ "Испытательный центр";</w:t>
            </w:r>
          </w:p>
          <w:p w:rsidR="001074EB" w:rsidRDefault="001074EB">
            <w:pPr>
              <w:pStyle w:val="a7"/>
            </w:pPr>
            <w:r>
              <w:t>ФБУ "ЦСМ РБ" (по согласованию);</w:t>
            </w:r>
          </w:p>
          <w:p w:rsidR="001074EB" w:rsidRDefault="001074EB">
            <w:pPr>
              <w:pStyle w:val="a7"/>
            </w:pPr>
            <w:r>
              <w:t>Отдел (инспекция) в РБ ПМТУ</w:t>
            </w:r>
          </w:p>
          <w:p w:rsidR="001074EB" w:rsidRDefault="001074EB">
            <w:pPr>
              <w:pStyle w:val="a7"/>
            </w:pPr>
            <w:r>
              <w:t>Госстандарта (по согласованию);</w:t>
            </w:r>
          </w:p>
          <w:p w:rsidR="001074EB" w:rsidRDefault="001074EB">
            <w:pPr>
              <w:pStyle w:val="a7"/>
            </w:pPr>
            <w:r>
              <w:t>общественные объединения (по согласованию)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30.2.02.00000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3" w:name="sub_106"/>
      <w:r>
        <w:t xml:space="preserve">Окончание таблицы. См. </w:t>
      </w:r>
      <w:hyperlink w:anchor="sub_105" w:history="1">
        <w:r>
          <w:rPr>
            <w:rStyle w:val="a4"/>
            <w:rFonts w:cs="Times New Roman CYR"/>
          </w:rPr>
          <w:t>начало</w:t>
        </w:r>
      </w:hyperlink>
    </w:p>
    <w:bookmarkEnd w:id="13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Основное мероприятие "Проведение мониторинга качества и безопасности продовольственных товаров, реализуемых на потребительском рынке Республики Башкортостан"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405418,0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2.4, 2.5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405418,0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66903,0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";</w:t>
            </w:r>
          </w:p>
        </w:tc>
      </w:tr>
    </w:tbl>
    <w:p w:rsidR="001074EB" w:rsidRDefault="001074EB"/>
    <w:p w:rsidR="001074EB" w:rsidRDefault="001074EB">
      <w:bookmarkStart w:id="14" w:name="sub_1034"/>
      <w:r>
        <w:t xml:space="preserve">г) </w:t>
      </w:r>
      <w:hyperlink r:id="rId22" w:history="1">
        <w:r>
          <w:rPr>
            <w:rStyle w:val="a4"/>
            <w:rFonts w:cs="Times New Roman CYR"/>
          </w:rPr>
          <w:t>пункт 2.2.2</w:t>
        </w:r>
      </w:hyperlink>
      <w:r>
        <w:t xml:space="preserve"> изложить в следующей редакции:</w:t>
      </w:r>
    </w:p>
    <w:bookmarkEnd w:id="14"/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5" w:name="sub_107"/>
      <w:r>
        <w:t xml:space="preserve">Начало таблицы. См. </w:t>
      </w:r>
      <w:hyperlink w:anchor="sub_108" w:history="1">
        <w:r>
          <w:rPr>
            <w:rStyle w:val="a4"/>
            <w:rFonts w:cs="Times New Roman CYR"/>
          </w:rPr>
          <w:t>окончание</w:t>
        </w:r>
      </w:hyperlink>
    </w:p>
    <w:bookmarkEnd w:id="15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220"/>
        <w:gridCol w:w="700"/>
        <w:gridCol w:w="840"/>
        <w:gridCol w:w="1680"/>
        <w:gridCol w:w="840"/>
        <w:gridCol w:w="112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  <w: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9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ГКУ "Испытательный центр"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Итого,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бюджет Республики Башкортостан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814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01.13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30.2.02.40190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100 200 800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5344.000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местные бюджеты MP и ГО РБ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государственные внебюджетные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внебюджетные источники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X</w:t>
            </w:r>
          </w:p>
        </w:tc>
      </w:tr>
    </w:tbl>
    <w:p w:rsidR="001074EB" w:rsidRDefault="001074E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074EB" w:rsidRDefault="001074EB">
      <w:pPr>
        <w:pStyle w:val="a6"/>
      </w:pPr>
      <w:bookmarkStart w:id="16" w:name="sub_108"/>
      <w:r>
        <w:t xml:space="preserve">Окончание таблицы. См. </w:t>
      </w:r>
      <w:hyperlink w:anchor="sub_107" w:history="1">
        <w:r>
          <w:rPr>
            <w:rStyle w:val="a4"/>
            <w:rFonts w:cs="Times New Roman CYR"/>
          </w:rPr>
          <w:t>начало</w:t>
        </w:r>
      </w:hyperlink>
    </w:p>
    <w:bookmarkEnd w:id="16"/>
    <w:p w:rsidR="001074EB" w:rsidRDefault="001074EB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120"/>
        <w:gridCol w:w="980"/>
        <w:gridCol w:w="980"/>
        <w:gridCol w:w="980"/>
        <w:gridCol w:w="980"/>
        <w:gridCol w:w="980"/>
        <w:gridCol w:w="980"/>
        <w:gridCol w:w="1120"/>
        <w:gridCol w:w="1260"/>
        <w:gridCol w:w="1260"/>
        <w:gridCol w:w="2240"/>
        <w:gridCol w:w="1680"/>
      </w:tblGrid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Выполнение лабораторных работ по анализу качества пищевой и алкогольной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400000,0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70000,0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66000,0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ежегодно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  <w:r>
              <w:t>уровень выполнения плана лабораторных работ,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  <w:r>
              <w:t>2018 - 100;</w:t>
            </w:r>
          </w:p>
          <w:p w:rsidR="001074EB" w:rsidRDefault="001074EB">
            <w:pPr>
              <w:pStyle w:val="a7"/>
            </w:pPr>
            <w:r>
              <w:t>2019 - 100;</w:t>
            </w:r>
          </w:p>
          <w:p w:rsidR="001074EB" w:rsidRDefault="001074EB">
            <w:pPr>
              <w:pStyle w:val="a7"/>
            </w:pPr>
            <w:r>
              <w:t>2020 - 100;</w:t>
            </w:r>
          </w:p>
          <w:p w:rsidR="001074EB" w:rsidRDefault="001074EB">
            <w:pPr>
              <w:pStyle w:val="a7"/>
            </w:pPr>
            <w:r>
              <w:t>2021 - 100;</w:t>
            </w:r>
          </w:p>
          <w:p w:rsidR="001074EB" w:rsidRDefault="001074EB">
            <w:pPr>
              <w:pStyle w:val="a7"/>
            </w:pPr>
            <w:r>
              <w:t>2022 - 100;</w:t>
            </w:r>
          </w:p>
          <w:p w:rsidR="001074EB" w:rsidRDefault="001074EB">
            <w:pPr>
              <w:pStyle w:val="a7"/>
            </w:pPr>
            <w:r>
              <w:t>2023 - 100</w:t>
            </w: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276250,0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43617,9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44459,4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46213,3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47319,8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47319,8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47319,8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122956,0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26154,1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21427,4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19673,5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18567,0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18567,0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18567,0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794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228,0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113,2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EB" w:rsidRDefault="001074EB">
            <w:pPr>
              <w:pStyle w:val="a7"/>
            </w:pPr>
          </w:p>
        </w:tc>
      </w:tr>
      <w:tr w:rsidR="001074E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4EB" w:rsidRDefault="001074EB">
            <w:pPr>
              <w:pStyle w:val="a7"/>
              <w:jc w:val="right"/>
            </w:pPr>
            <w:r>
              <w:t>".</w:t>
            </w:r>
          </w:p>
        </w:tc>
      </w:tr>
    </w:tbl>
    <w:p w:rsidR="001074EB" w:rsidRDefault="001074EB"/>
    <w:sectPr w:rsidR="001074EB">
      <w:headerReference w:type="default" r:id="rId23"/>
      <w:footerReference w:type="default" r:id="rId2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43" w:rsidRDefault="00AD1343">
      <w:r>
        <w:separator/>
      </w:r>
    </w:p>
  </w:endnote>
  <w:endnote w:type="continuationSeparator" w:id="0">
    <w:p w:rsidR="00AD1343" w:rsidRDefault="00AD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074E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43F7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13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13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074E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43F7">
            <w:rPr>
              <w:rFonts w:ascii="Times New Roman" w:hAnsi="Times New Roman" w:cs="Times New Roman"/>
              <w:noProof/>
              <w:sz w:val="20"/>
              <w:szCs w:val="20"/>
            </w:rPr>
            <w:t>29.07.2020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074EB" w:rsidRDefault="001074E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43F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43F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43" w:rsidRDefault="00AD1343">
      <w:r>
        <w:separator/>
      </w:r>
    </w:p>
  </w:footnote>
  <w:footnote w:type="continuationSeparator" w:id="0">
    <w:p w:rsidR="00AD1343" w:rsidRDefault="00AD1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B" w:rsidRDefault="001074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марта 2019 г. N 175 "О внесении изменений в…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EB" w:rsidRDefault="001074E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Башкортостан от 25 марта 2019 г. N 175 "О внесении изменений в государственную программу "О защите прав потребителей 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7"/>
    <w:rsid w:val="001074EB"/>
    <w:rsid w:val="008519C7"/>
    <w:rsid w:val="00AD1343"/>
    <w:rsid w:val="00B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19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1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519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1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799311/1000" TargetMode="External"/><Relationship Id="rId13" Type="http://schemas.openxmlformats.org/officeDocument/2006/relationships/hyperlink" Target="http://mobileonline.garant.ru/document/redirect/17799311/1721" TargetMode="External"/><Relationship Id="rId18" Type="http://schemas.openxmlformats.org/officeDocument/2006/relationships/hyperlink" Target="http://mobileonline.garant.ru/document/redirect/17799311/20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7799311/1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799311/17215" TargetMode="External"/><Relationship Id="rId17" Type="http://schemas.openxmlformats.org/officeDocument/2006/relationships/hyperlink" Target="http://mobileonline.garant.ru/document/redirect/17799311/12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mobileonline.garant.ru/document/redirect/17799311/120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799311/100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://mobileonline.garant.ru/document/redirect/17799311/1107" TargetMode="External"/><Relationship Id="rId19" Type="http://schemas.openxmlformats.org/officeDocument/2006/relationships/hyperlink" Target="http://mobileonline.garant.ru/document/redirect/17799311/12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7799311/0" TargetMode="External"/><Relationship Id="rId14" Type="http://schemas.openxmlformats.org/officeDocument/2006/relationships/hyperlink" Target="http://mobileonline.garant.ru/document/redirect/17799311/1072" TargetMode="External"/><Relationship Id="rId22" Type="http://schemas.openxmlformats.org/officeDocument/2006/relationships/hyperlink" Target="http://mobileonline.garant.ru/document/redirect/17799311/1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 Правительства Республики Башкортостан от 25 марта 2019 г. N 175 "О</vt:lpstr>
      <vt:lpstr>Постановление Правительства Республики Башкортостан от 25 марта 2019 г. N 175 "О</vt:lpstr>
      <vt:lpstr>Изменения, вносимые в государственную программу "О защите прав потребителей в Ре</vt:lpstr>
    </vt:vector>
  </TitlesOfParts>
  <Company>НПП "Гарант-Сервис"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2020-07-29T08:53:00Z</dcterms:created>
  <dcterms:modified xsi:type="dcterms:W3CDTF">2020-07-29T08:53:00Z</dcterms:modified>
</cp:coreProperties>
</file>