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B9" w:rsidRDefault="00E544B9" w:rsidP="00E544B9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B29B3">
        <w:rPr>
          <w:rFonts w:ascii="Times New Roman" w:hAnsi="Times New Roman"/>
          <w:b/>
          <w:sz w:val="20"/>
          <w:szCs w:val="20"/>
        </w:rPr>
        <w:t xml:space="preserve">ПРОТОКОЛ                                                                                                                                              </w:t>
      </w:r>
    </w:p>
    <w:p w:rsidR="00E544B9" w:rsidRPr="008B29B3" w:rsidRDefault="00E544B9" w:rsidP="00E544B9">
      <w:pPr>
        <w:shd w:val="clear" w:color="auto" w:fill="FFFFFF"/>
        <w:spacing w:after="0"/>
        <w:jc w:val="center"/>
        <w:rPr>
          <w:rFonts w:ascii="Times New Roman" w:eastAsia="Calibri" w:hAnsi="Times New Roman" w:cs="Arial"/>
          <w:b/>
          <w:color w:val="FF0000"/>
          <w:kern w:val="1"/>
          <w:sz w:val="20"/>
          <w:szCs w:val="20"/>
          <w:lang w:eastAsia="ru-RU"/>
        </w:rPr>
      </w:pPr>
      <w:r w:rsidRPr="008B29B3">
        <w:rPr>
          <w:rFonts w:ascii="Times New Roman" w:hAnsi="Times New Roman"/>
          <w:b/>
          <w:sz w:val="20"/>
          <w:szCs w:val="20"/>
        </w:rPr>
        <w:t xml:space="preserve">    </w:t>
      </w:r>
      <w:r w:rsidRPr="008B29B3">
        <w:rPr>
          <w:rFonts w:ascii="Times New Roman" w:eastAsia="Calibri" w:hAnsi="Times New Roman" w:cs="Arial"/>
          <w:b/>
          <w:kern w:val="1"/>
          <w:sz w:val="20"/>
          <w:szCs w:val="20"/>
          <w:lang w:eastAsia="ru-RU"/>
        </w:rPr>
        <w:t xml:space="preserve">общего собрания участников долевой собственности на земельный участок из земель сельскохозяйственного назначения, расположенного: РБ, </w:t>
      </w:r>
      <w:proofErr w:type="spellStart"/>
      <w:r w:rsidRPr="008B29B3">
        <w:rPr>
          <w:rFonts w:ascii="Times New Roman" w:eastAsia="Calibri" w:hAnsi="Times New Roman" w:cs="Arial"/>
          <w:b/>
          <w:kern w:val="1"/>
          <w:sz w:val="20"/>
          <w:szCs w:val="20"/>
          <w:lang w:eastAsia="ru-RU"/>
        </w:rPr>
        <w:t>Кугарчинский</w:t>
      </w:r>
      <w:proofErr w:type="spellEnd"/>
      <w:r w:rsidRPr="008B29B3">
        <w:rPr>
          <w:rFonts w:ascii="Times New Roman" w:eastAsia="Calibri" w:hAnsi="Times New Roman" w:cs="Arial"/>
          <w:b/>
          <w:kern w:val="1"/>
          <w:sz w:val="20"/>
          <w:szCs w:val="20"/>
          <w:lang w:eastAsia="ru-RU"/>
        </w:rPr>
        <w:t xml:space="preserve"> </w:t>
      </w:r>
      <w:proofErr w:type="spellStart"/>
      <w:r w:rsidRPr="008B29B3">
        <w:rPr>
          <w:rFonts w:ascii="Times New Roman" w:eastAsia="Calibri" w:hAnsi="Times New Roman" w:cs="Arial"/>
          <w:b/>
          <w:kern w:val="1"/>
          <w:sz w:val="20"/>
          <w:szCs w:val="20"/>
          <w:lang w:eastAsia="ru-RU"/>
        </w:rPr>
        <w:t>р-он</w:t>
      </w:r>
      <w:proofErr w:type="spellEnd"/>
      <w:r w:rsidRPr="008B29B3">
        <w:rPr>
          <w:rFonts w:ascii="Times New Roman" w:eastAsia="Calibri" w:hAnsi="Times New Roman" w:cs="Arial"/>
          <w:b/>
          <w:kern w:val="1"/>
          <w:sz w:val="20"/>
          <w:szCs w:val="20"/>
          <w:lang w:eastAsia="ru-RU"/>
        </w:rPr>
        <w:t>,  кадастровый номер 02:34:000000:377</w:t>
      </w:r>
    </w:p>
    <w:p w:rsidR="00E544B9" w:rsidRPr="008B29B3" w:rsidRDefault="00E544B9" w:rsidP="00E544B9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  <w:r w:rsidRPr="008B29B3">
        <w:rPr>
          <w:rFonts w:ascii="Times New Roman" w:hAnsi="Times New Roman"/>
          <w:b/>
          <w:sz w:val="20"/>
          <w:szCs w:val="20"/>
        </w:rPr>
        <w:t>Дата проведения</w:t>
      </w:r>
      <w:r w:rsidRPr="008B29B3">
        <w:rPr>
          <w:rFonts w:ascii="Times New Roman" w:hAnsi="Times New Roman"/>
          <w:sz w:val="20"/>
          <w:szCs w:val="20"/>
        </w:rPr>
        <w:t>: 24апреля 2020 года в 15.00 часов.</w:t>
      </w:r>
    </w:p>
    <w:p w:rsidR="00E544B9" w:rsidRPr="008B29B3" w:rsidRDefault="00E544B9" w:rsidP="00E544B9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  <w:r w:rsidRPr="008B29B3">
        <w:rPr>
          <w:rFonts w:ascii="Times New Roman" w:hAnsi="Times New Roman"/>
          <w:b/>
          <w:sz w:val="20"/>
          <w:szCs w:val="20"/>
        </w:rPr>
        <w:t xml:space="preserve">Место </w:t>
      </w:r>
      <w:proofErr w:type="spellStart"/>
      <w:r w:rsidRPr="008B29B3">
        <w:rPr>
          <w:rFonts w:ascii="Times New Roman" w:hAnsi="Times New Roman"/>
          <w:b/>
          <w:sz w:val="20"/>
          <w:szCs w:val="20"/>
        </w:rPr>
        <w:t>проведения</w:t>
      </w:r>
      <w:proofErr w:type="gramStart"/>
      <w:r w:rsidRPr="008B29B3">
        <w:rPr>
          <w:rFonts w:ascii="Times New Roman" w:hAnsi="Times New Roman"/>
          <w:sz w:val="20"/>
          <w:szCs w:val="20"/>
        </w:rPr>
        <w:t>:Р</w:t>
      </w:r>
      <w:proofErr w:type="gramEnd"/>
      <w:r w:rsidRPr="008B29B3">
        <w:rPr>
          <w:rFonts w:ascii="Times New Roman" w:hAnsi="Times New Roman"/>
          <w:sz w:val="20"/>
          <w:szCs w:val="20"/>
        </w:rPr>
        <w:t>еспублика</w:t>
      </w:r>
      <w:proofErr w:type="spellEnd"/>
      <w:r w:rsidRPr="008B29B3">
        <w:rPr>
          <w:rFonts w:ascii="Times New Roman" w:hAnsi="Times New Roman"/>
          <w:sz w:val="20"/>
          <w:szCs w:val="20"/>
        </w:rPr>
        <w:t xml:space="preserve"> Башкортостан, </w:t>
      </w:r>
      <w:proofErr w:type="spellStart"/>
      <w:r w:rsidRPr="008B29B3">
        <w:rPr>
          <w:rFonts w:ascii="Times New Roman" w:hAnsi="Times New Roman"/>
          <w:sz w:val="20"/>
          <w:szCs w:val="20"/>
        </w:rPr>
        <w:t>Кугарчинский</w:t>
      </w:r>
      <w:proofErr w:type="spellEnd"/>
      <w:r w:rsidRPr="008B29B3">
        <w:rPr>
          <w:rFonts w:ascii="Times New Roman" w:hAnsi="Times New Roman"/>
          <w:sz w:val="20"/>
          <w:szCs w:val="20"/>
        </w:rPr>
        <w:t xml:space="preserve"> район, с. </w:t>
      </w:r>
      <w:proofErr w:type="spellStart"/>
      <w:r w:rsidRPr="008B29B3">
        <w:rPr>
          <w:rFonts w:ascii="Times New Roman" w:hAnsi="Times New Roman"/>
          <w:sz w:val="20"/>
          <w:szCs w:val="20"/>
        </w:rPr>
        <w:t>Верхнесанзяпово</w:t>
      </w:r>
      <w:proofErr w:type="spellEnd"/>
      <w:r w:rsidRPr="008B29B3">
        <w:rPr>
          <w:rFonts w:ascii="Times New Roman" w:hAnsi="Times New Roman"/>
          <w:sz w:val="20"/>
          <w:szCs w:val="20"/>
        </w:rPr>
        <w:t>, СКЦ</w:t>
      </w:r>
    </w:p>
    <w:p w:rsidR="00E544B9" w:rsidRPr="008B29B3" w:rsidRDefault="00E544B9" w:rsidP="00E544B9">
      <w:pPr>
        <w:pStyle w:val="1"/>
        <w:spacing w:line="360" w:lineRule="atLeast"/>
        <w:ind w:firstLine="708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proofErr w:type="gramStart"/>
      <w:r w:rsidRPr="008B29B3">
        <w:rPr>
          <w:rFonts w:ascii="Times New Roman" w:hAnsi="Times New Roman"/>
          <w:szCs w:val="20"/>
        </w:rPr>
        <w:t xml:space="preserve">Общее собрание участников долевой собственности проводится в соответствии со статьями 13,14 Федерального закона № 101-ФЗ “Об обороте земель сельскохозяйственного назначения” от 24.07.2002 г. (ред. От 29.12.2010 г.) по предложению сельского поселения  </w:t>
      </w:r>
      <w:proofErr w:type="spellStart"/>
      <w:r w:rsidRPr="008B29B3">
        <w:rPr>
          <w:rFonts w:ascii="Times New Roman" w:hAnsi="Times New Roman"/>
          <w:szCs w:val="20"/>
        </w:rPr>
        <w:t>Санзяповский</w:t>
      </w:r>
      <w:proofErr w:type="spellEnd"/>
      <w:r w:rsidRPr="008B29B3">
        <w:rPr>
          <w:rFonts w:ascii="Times New Roman" w:hAnsi="Times New Roman"/>
          <w:szCs w:val="20"/>
        </w:rPr>
        <w:t xml:space="preserve"> сельсовет муниципального района </w:t>
      </w:r>
      <w:proofErr w:type="spellStart"/>
      <w:r w:rsidRPr="008B29B3">
        <w:rPr>
          <w:rFonts w:ascii="Times New Roman" w:hAnsi="Times New Roman"/>
          <w:szCs w:val="20"/>
        </w:rPr>
        <w:t>Кугарчинский</w:t>
      </w:r>
      <w:proofErr w:type="spellEnd"/>
      <w:r w:rsidRPr="008B29B3">
        <w:rPr>
          <w:rFonts w:ascii="Times New Roman" w:hAnsi="Times New Roman"/>
          <w:szCs w:val="20"/>
        </w:rPr>
        <w:t xml:space="preserve"> район РБ, а также </w:t>
      </w:r>
      <w:r w:rsidRPr="008B29B3">
        <w:rPr>
          <w:rFonts w:ascii="Times New Roman" w:eastAsia="Times New Roman" w:hAnsi="Times New Roman" w:cs="Times New Roman"/>
          <w:bCs/>
          <w:szCs w:val="20"/>
          <w:lang w:eastAsia="ar-SA"/>
        </w:rPr>
        <w:t>по предложению лиц, использующий земельный участок в целях производства сельскохозяйственной продукции ИП главой КФХ Ибрагимовым Р.Х., ИП главой КФХ Ибрагимовым</w:t>
      </w:r>
      <w:proofErr w:type="gramEnd"/>
      <w:r w:rsidRPr="008B29B3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Н.Х. и участников </w:t>
      </w:r>
      <w:proofErr w:type="spellStart"/>
      <w:r w:rsidRPr="008B29B3">
        <w:rPr>
          <w:rFonts w:ascii="Times New Roman" w:eastAsia="Times New Roman" w:hAnsi="Times New Roman" w:cs="Times New Roman"/>
          <w:bCs/>
          <w:szCs w:val="20"/>
          <w:lang w:eastAsia="ar-SA"/>
        </w:rPr>
        <w:t>общедолевой</w:t>
      </w:r>
      <w:proofErr w:type="spellEnd"/>
      <w:r w:rsidRPr="008B29B3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собственности.</w:t>
      </w:r>
    </w:p>
    <w:p w:rsidR="00E544B9" w:rsidRPr="008B29B3" w:rsidRDefault="00E544B9" w:rsidP="00E544B9">
      <w:pPr>
        <w:pStyle w:val="1"/>
        <w:spacing w:line="360" w:lineRule="atLeast"/>
        <w:ind w:firstLine="708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proofErr w:type="gramStart"/>
      <w:r w:rsidRPr="008B29B3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В соответствии с пунктом 2 статьи 14.1 Федерального Закона № 101-ФЗ “Об обороте земель сельскохозяйственного назначения” от 24.07.2002 г. (ред. от 29.12.2017 г.) Участники уведомлены о проведении общего собрания 03 мая 2019 года, путем размещения соответствующих объявлений на информационных щитах, расположенных на территории сельского  поселения  </w:t>
      </w:r>
      <w:proofErr w:type="spellStart"/>
      <w:r w:rsidRPr="008B29B3">
        <w:rPr>
          <w:rFonts w:ascii="Times New Roman" w:eastAsia="Times New Roman" w:hAnsi="Times New Roman" w:cs="Times New Roman"/>
          <w:bCs/>
          <w:szCs w:val="20"/>
          <w:lang w:eastAsia="ar-SA"/>
        </w:rPr>
        <w:t>Санзяповский</w:t>
      </w:r>
      <w:proofErr w:type="spellEnd"/>
      <w:r w:rsidRPr="008B29B3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сельсовет муниципального района </w:t>
      </w:r>
      <w:proofErr w:type="spellStart"/>
      <w:r w:rsidRPr="008B29B3">
        <w:rPr>
          <w:rFonts w:ascii="Times New Roman" w:eastAsia="Times New Roman" w:hAnsi="Times New Roman" w:cs="Times New Roman"/>
          <w:bCs/>
          <w:szCs w:val="20"/>
          <w:lang w:eastAsia="ar-SA"/>
        </w:rPr>
        <w:t>Кугарчинский</w:t>
      </w:r>
      <w:proofErr w:type="spellEnd"/>
      <w:r w:rsidRPr="008B29B3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район РБ, также посредством публикации информационного сообщения в газете “</w:t>
      </w:r>
      <w:proofErr w:type="spellStart"/>
      <w:r w:rsidRPr="008B29B3">
        <w:rPr>
          <w:rFonts w:ascii="Times New Roman" w:eastAsia="Times New Roman" w:hAnsi="Times New Roman" w:cs="Times New Roman"/>
          <w:bCs/>
          <w:szCs w:val="20"/>
          <w:lang w:eastAsia="ar-SA"/>
        </w:rPr>
        <w:t>Кугарчинские</w:t>
      </w:r>
      <w:proofErr w:type="spellEnd"/>
      <w:r w:rsidRPr="008B29B3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вести</w:t>
      </w:r>
      <w:proofErr w:type="gramEnd"/>
      <w:r w:rsidRPr="008B29B3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”, в газете «Республика Башкортостан» от 17.03.2020г., на Официальном сайте Администрации сельского поселения </w:t>
      </w:r>
      <w:proofErr w:type="spellStart"/>
      <w:r w:rsidRPr="008B29B3">
        <w:rPr>
          <w:rFonts w:ascii="Times New Roman" w:eastAsia="Times New Roman" w:hAnsi="Times New Roman" w:cs="Times New Roman"/>
          <w:bCs/>
          <w:szCs w:val="20"/>
          <w:lang w:eastAsia="ar-SA"/>
        </w:rPr>
        <w:t>Санзяповский</w:t>
      </w:r>
      <w:proofErr w:type="spellEnd"/>
      <w:r w:rsidRPr="008B29B3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сельсовет муниципального района </w:t>
      </w:r>
      <w:proofErr w:type="spellStart"/>
      <w:r w:rsidRPr="008B29B3">
        <w:rPr>
          <w:rFonts w:ascii="Times New Roman" w:eastAsia="Times New Roman" w:hAnsi="Times New Roman" w:cs="Times New Roman"/>
          <w:bCs/>
          <w:szCs w:val="20"/>
          <w:lang w:eastAsia="ar-SA"/>
        </w:rPr>
        <w:t>Кугарчинский</w:t>
      </w:r>
      <w:proofErr w:type="spellEnd"/>
      <w:r w:rsidRPr="008B29B3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район Республики Башкортостан.</w:t>
      </w:r>
    </w:p>
    <w:p w:rsidR="00E544B9" w:rsidRDefault="00E544B9" w:rsidP="00E544B9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8B29B3">
        <w:rPr>
          <w:rFonts w:ascii="Times New Roman" w:hAnsi="Times New Roman"/>
          <w:sz w:val="20"/>
          <w:szCs w:val="20"/>
        </w:rPr>
        <w:tab/>
      </w:r>
    </w:p>
    <w:p w:rsidR="00E544B9" w:rsidRPr="008B29B3" w:rsidRDefault="00E544B9" w:rsidP="00E544B9">
      <w:pPr>
        <w:shd w:val="clear" w:color="auto" w:fill="FFFFFF"/>
        <w:jc w:val="both"/>
        <w:rPr>
          <w:rFonts w:ascii="Times New Roman" w:hAnsi="Times New Roman"/>
          <w:b/>
          <w:sz w:val="20"/>
          <w:szCs w:val="20"/>
        </w:rPr>
      </w:pPr>
      <w:r w:rsidRPr="008B29B3">
        <w:rPr>
          <w:rFonts w:ascii="Times New Roman" w:hAnsi="Times New Roman"/>
          <w:b/>
          <w:sz w:val="20"/>
          <w:szCs w:val="20"/>
        </w:rPr>
        <w:t>На собрание присутствуют:</w:t>
      </w:r>
    </w:p>
    <w:p w:rsidR="00E544B9" w:rsidRPr="008B29B3" w:rsidRDefault="00E544B9" w:rsidP="00E544B9">
      <w:pPr>
        <w:pStyle w:val="2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8B29B3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Глава администрации сельского поселения </w:t>
      </w:r>
      <w:proofErr w:type="spellStart"/>
      <w:r w:rsidRPr="008B29B3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Санзяповский</w:t>
      </w:r>
      <w:proofErr w:type="spellEnd"/>
      <w:r w:rsidRPr="008B29B3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сельсовет </w:t>
      </w:r>
      <w:r w:rsidRPr="008B29B3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 xml:space="preserve">муниципального района </w:t>
      </w:r>
      <w:proofErr w:type="spellStart"/>
      <w:r w:rsidRPr="008B29B3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>Кугарчинский</w:t>
      </w:r>
      <w:proofErr w:type="spellEnd"/>
      <w:r w:rsidRPr="008B29B3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 xml:space="preserve"> район РБ</w:t>
      </w:r>
      <w:r w:rsidRPr="008B29B3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Галина Ф.А.</w:t>
      </w:r>
    </w:p>
    <w:p w:rsidR="00E544B9" w:rsidRPr="008B29B3" w:rsidRDefault="00E544B9" w:rsidP="00E544B9">
      <w:pPr>
        <w:pStyle w:val="2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8B29B3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ИП глава КФХ Ибрагимов </w:t>
      </w:r>
      <w:proofErr w:type="spellStart"/>
      <w:r w:rsidRPr="008B29B3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РафисХусаинович</w:t>
      </w:r>
      <w:proofErr w:type="spellEnd"/>
      <w:r w:rsidRPr="008B29B3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;</w:t>
      </w:r>
    </w:p>
    <w:p w:rsidR="00E544B9" w:rsidRPr="008B29B3" w:rsidRDefault="00E544B9" w:rsidP="00E544B9">
      <w:pPr>
        <w:pStyle w:val="2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8B29B3">
        <w:rPr>
          <w:rFonts w:ascii="Times New Roman" w:hAnsi="Times New Roman"/>
          <w:sz w:val="20"/>
          <w:szCs w:val="20"/>
        </w:rPr>
        <w:t xml:space="preserve">ИП глава КФХ Ибрагимов </w:t>
      </w:r>
      <w:proofErr w:type="spellStart"/>
      <w:r w:rsidRPr="008B29B3">
        <w:rPr>
          <w:rFonts w:ascii="Times New Roman" w:hAnsi="Times New Roman"/>
          <w:sz w:val="20"/>
          <w:szCs w:val="20"/>
        </w:rPr>
        <w:t>НафисХусаинович</w:t>
      </w:r>
      <w:proofErr w:type="spellEnd"/>
      <w:r w:rsidRPr="008B29B3">
        <w:rPr>
          <w:rFonts w:ascii="Times New Roman" w:hAnsi="Times New Roman"/>
          <w:sz w:val="20"/>
          <w:szCs w:val="20"/>
        </w:rPr>
        <w:t>;</w:t>
      </w:r>
    </w:p>
    <w:p w:rsidR="00E544B9" w:rsidRPr="008B29B3" w:rsidRDefault="00E544B9" w:rsidP="00E544B9">
      <w:pPr>
        <w:pStyle w:val="2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8B29B3">
        <w:rPr>
          <w:rFonts w:ascii="Times New Roman" w:hAnsi="Times New Roman"/>
          <w:sz w:val="20"/>
          <w:szCs w:val="20"/>
        </w:rPr>
        <w:t xml:space="preserve">Представитель </w:t>
      </w:r>
      <w:proofErr w:type="spellStart"/>
      <w:r w:rsidRPr="008B29B3">
        <w:rPr>
          <w:rFonts w:ascii="Times New Roman" w:hAnsi="Times New Roman"/>
          <w:sz w:val="20"/>
          <w:szCs w:val="20"/>
        </w:rPr>
        <w:t>Зирганскрй</w:t>
      </w:r>
      <w:proofErr w:type="spellEnd"/>
      <w:r w:rsidRPr="008B29B3">
        <w:rPr>
          <w:rFonts w:ascii="Times New Roman" w:hAnsi="Times New Roman"/>
          <w:sz w:val="20"/>
          <w:szCs w:val="20"/>
        </w:rPr>
        <w:t xml:space="preserve"> МТС по доверенности </w:t>
      </w:r>
      <w:r>
        <w:rPr>
          <w:rFonts w:ascii="Times New Roman" w:hAnsi="Times New Roman"/>
          <w:sz w:val="20"/>
          <w:szCs w:val="20"/>
        </w:rPr>
        <w:t>б/</w:t>
      </w:r>
      <w:proofErr w:type="spellStart"/>
      <w:r>
        <w:rPr>
          <w:rFonts w:ascii="Times New Roman" w:hAnsi="Times New Roman"/>
          <w:sz w:val="20"/>
          <w:szCs w:val="20"/>
        </w:rPr>
        <w:t>н</w:t>
      </w:r>
      <w:proofErr w:type="spellEnd"/>
      <w:r>
        <w:rPr>
          <w:rFonts w:ascii="Times New Roman" w:hAnsi="Times New Roman"/>
          <w:sz w:val="20"/>
          <w:szCs w:val="20"/>
        </w:rPr>
        <w:t xml:space="preserve"> от 21.04.2020г. </w:t>
      </w:r>
      <w:proofErr w:type="spellStart"/>
      <w:r>
        <w:rPr>
          <w:rFonts w:ascii="Times New Roman" w:hAnsi="Times New Roman"/>
          <w:sz w:val="20"/>
          <w:szCs w:val="20"/>
        </w:rPr>
        <w:t>Ахмадеев</w:t>
      </w:r>
      <w:proofErr w:type="spellEnd"/>
      <w:r>
        <w:rPr>
          <w:rFonts w:ascii="Times New Roman" w:hAnsi="Times New Roman"/>
          <w:sz w:val="20"/>
          <w:szCs w:val="20"/>
        </w:rPr>
        <w:t xml:space="preserve"> Эдуард </w:t>
      </w:r>
      <w:proofErr w:type="spellStart"/>
      <w:r>
        <w:rPr>
          <w:rFonts w:ascii="Times New Roman" w:hAnsi="Times New Roman"/>
          <w:sz w:val="20"/>
          <w:szCs w:val="20"/>
        </w:rPr>
        <w:t>Мударисович</w:t>
      </w:r>
      <w:proofErr w:type="spellEnd"/>
    </w:p>
    <w:p w:rsidR="00E544B9" w:rsidRPr="008B29B3" w:rsidRDefault="00E544B9" w:rsidP="00E544B9">
      <w:pPr>
        <w:suppressAutoHyphens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B29B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 состоянию на 24.04.2020 года  участниками общей долевой собственности на земельный участок являются 107 участников.</w:t>
      </w:r>
    </w:p>
    <w:p w:rsidR="00E544B9" w:rsidRPr="008B29B3" w:rsidRDefault="00E544B9" w:rsidP="00E544B9">
      <w:pPr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B29B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На общем собрании присутствуют </w:t>
      </w:r>
      <w:r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u w:val="single"/>
          <w:lang w:eastAsia="hi-IN" w:bidi="hi-IN"/>
        </w:rPr>
        <w:t>0</w:t>
      </w:r>
      <w:r w:rsidRPr="008B29B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8B29B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участников долевой </w:t>
      </w:r>
      <w:proofErr w:type="spellStart"/>
      <w:r w:rsidRPr="008B29B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собственности</w:t>
      </w:r>
      <w:proofErr w:type="gramStart"/>
      <w:r w:rsidRPr="008B29B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,в</w:t>
      </w:r>
      <w:proofErr w:type="gramEnd"/>
      <w:r w:rsidRPr="008B29B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ладеющих</w:t>
      </w:r>
      <w:proofErr w:type="spellEnd"/>
      <w:r w:rsidRPr="008B29B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в сумме </w:t>
      </w:r>
      <w:r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hi-IN" w:bidi="hi-IN"/>
        </w:rPr>
        <w:t>0</w:t>
      </w:r>
      <w:r w:rsidRPr="008B29B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долями, что составляет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u w:val="single"/>
          <w:lang w:eastAsia="hi-IN" w:bidi="hi-IN"/>
        </w:rPr>
        <w:t xml:space="preserve">0 </w:t>
      </w:r>
      <w:r w:rsidRPr="008B29B3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>%</w:t>
      </w:r>
      <w:r w:rsidRPr="008B29B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от общего количества участников долевой собственности</w:t>
      </w:r>
      <w:r w:rsidRPr="008B29B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, кворум не имеется. Таким образом, общее собрание участников долевой собственности на земельный участок, в соответствии с требованиями закона, не является правомочным.                                                                          </w:t>
      </w:r>
    </w:p>
    <w:p w:rsidR="00E544B9" w:rsidRPr="008B29B3" w:rsidRDefault="00E544B9" w:rsidP="00E544B9">
      <w:pPr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544B9" w:rsidRPr="008B29B3" w:rsidRDefault="00E544B9" w:rsidP="00E544B9">
      <w:pPr>
        <w:pStyle w:val="1"/>
        <w:spacing w:after="240" w:line="36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8B29B3">
        <w:rPr>
          <w:rFonts w:ascii="Times New Roman" w:eastAsia="Times New Roman" w:hAnsi="Times New Roman" w:cs="Times New Roman"/>
          <w:szCs w:val="20"/>
          <w:lang w:eastAsia="ar-SA"/>
        </w:rPr>
        <w:t xml:space="preserve">Время окончания собрания: </w:t>
      </w:r>
      <w:r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15</w:t>
      </w:r>
      <w:r w:rsidRPr="008B29B3">
        <w:rPr>
          <w:rFonts w:ascii="Times New Roman" w:eastAsia="Times New Roman" w:hAnsi="Times New Roman" w:cs="Times New Roman"/>
          <w:szCs w:val="20"/>
          <w:lang w:eastAsia="ar-SA"/>
        </w:rPr>
        <w:t xml:space="preserve">часов </w:t>
      </w:r>
      <w:r>
        <w:rPr>
          <w:rFonts w:ascii="Times New Roman" w:eastAsia="Times New Roman" w:hAnsi="Times New Roman" w:cs="Times New Roman"/>
          <w:szCs w:val="20"/>
          <w:lang w:eastAsia="ar-SA"/>
        </w:rPr>
        <w:t>30</w:t>
      </w:r>
      <w:r w:rsidRPr="008B29B3">
        <w:rPr>
          <w:rFonts w:ascii="Times New Roman" w:eastAsia="Times New Roman" w:hAnsi="Times New Roman" w:cs="Times New Roman"/>
          <w:szCs w:val="20"/>
          <w:lang w:eastAsia="ar-SA"/>
        </w:rPr>
        <w:t xml:space="preserve"> мин.</w:t>
      </w:r>
    </w:p>
    <w:p w:rsidR="00E544B9" w:rsidRPr="008B29B3" w:rsidRDefault="00E544B9" w:rsidP="00E544B9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8B29B3">
        <w:rPr>
          <w:rFonts w:ascii="Times New Roman" w:hAnsi="Times New Roman"/>
          <w:sz w:val="20"/>
          <w:szCs w:val="20"/>
          <w:lang w:eastAsia="ar-SA"/>
        </w:rPr>
        <w:t xml:space="preserve">Настоящий протокол оформлен в одном экземпляре, который хранится в </w:t>
      </w:r>
      <w:r w:rsidRPr="008B29B3">
        <w:rPr>
          <w:rFonts w:ascii="Times New Roman" w:hAnsi="Times New Roman"/>
          <w:sz w:val="20"/>
          <w:szCs w:val="20"/>
          <w:lang w:eastAsia="ru-RU"/>
        </w:rPr>
        <w:t xml:space="preserve">администрации сельского поселения </w:t>
      </w:r>
      <w:proofErr w:type="spellStart"/>
      <w:r w:rsidRPr="008B29B3">
        <w:rPr>
          <w:rFonts w:ascii="Times New Roman" w:hAnsi="Times New Roman"/>
          <w:sz w:val="20"/>
          <w:szCs w:val="20"/>
          <w:lang w:eastAsia="ar-SA"/>
        </w:rPr>
        <w:t>Санзяповский</w:t>
      </w:r>
      <w:proofErr w:type="spellEnd"/>
      <w:r w:rsidRPr="008B29B3">
        <w:rPr>
          <w:rFonts w:ascii="Times New Roman" w:hAnsi="Times New Roman"/>
          <w:sz w:val="20"/>
          <w:szCs w:val="20"/>
          <w:lang w:eastAsia="ar-SA"/>
        </w:rPr>
        <w:t xml:space="preserve"> сельсовет </w:t>
      </w:r>
      <w:proofErr w:type="spellStart"/>
      <w:r w:rsidRPr="008B29B3">
        <w:rPr>
          <w:rFonts w:ascii="Times New Roman" w:hAnsi="Times New Roman"/>
          <w:sz w:val="20"/>
          <w:szCs w:val="20"/>
          <w:lang w:eastAsia="ar-SA"/>
        </w:rPr>
        <w:t>Кугарчинский</w:t>
      </w:r>
      <w:proofErr w:type="spellEnd"/>
      <w:r w:rsidRPr="008B29B3">
        <w:rPr>
          <w:rFonts w:ascii="Times New Roman" w:hAnsi="Times New Roman"/>
          <w:sz w:val="20"/>
          <w:szCs w:val="20"/>
          <w:lang w:eastAsia="ru-RU"/>
        </w:rPr>
        <w:t xml:space="preserve"> район</w:t>
      </w:r>
      <w:r w:rsidRPr="008B29B3">
        <w:rPr>
          <w:rFonts w:ascii="Times New Roman" w:hAnsi="Times New Roman"/>
          <w:sz w:val="20"/>
          <w:szCs w:val="20"/>
          <w:lang w:eastAsia="ar-SA"/>
        </w:rPr>
        <w:t xml:space="preserve"> РБ </w:t>
      </w:r>
    </w:p>
    <w:p w:rsidR="00E544B9" w:rsidRPr="008B29B3" w:rsidRDefault="00E544B9" w:rsidP="00E544B9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544B9" w:rsidRPr="008B29B3" w:rsidRDefault="00E544B9" w:rsidP="00E544B9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8B29B3">
        <w:rPr>
          <w:rFonts w:ascii="Times New Roman" w:hAnsi="Times New Roman"/>
          <w:sz w:val="20"/>
          <w:szCs w:val="20"/>
          <w:lang w:eastAsia="ar-SA"/>
        </w:rPr>
        <w:t>К протоколу общего собрания прилагаются:</w:t>
      </w:r>
    </w:p>
    <w:p w:rsidR="00E544B9" w:rsidRPr="008B29B3" w:rsidRDefault="00E544B9" w:rsidP="00E544B9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E544B9" w:rsidRPr="008B29B3" w:rsidRDefault="00E544B9" w:rsidP="00E544B9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1</w:t>
      </w:r>
      <w:r w:rsidRPr="008B29B3">
        <w:rPr>
          <w:rFonts w:ascii="Times New Roman" w:hAnsi="Times New Roman"/>
          <w:sz w:val="20"/>
          <w:szCs w:val="20"/>
          <w:lang w:eastAsia="ar-SA"/>
        </w:rPr>
        <w:t>. Копия публикации СМИ о проведении общего собрания участников долевой собственности.</w:t>
      </w:r>
    </w:p>
    <w:p w:rsidR="00E544B9" w:rsidRDefault="00E544B9" w:rsidP="00E544B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44B9" w:rsidRDefault="00E544B9" w:rsidP="00E544B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44B9" w:rsidRDefault="00E544B9" w:rsidP="00E544B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44B9" w:rsidRDefault="00E544B9" w:rsidP="00E544B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44B9" w:rsidRPr="008B29B3" w:rsidRDefault="00E544B9" w:rsidP="00E544B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44B9" w:rsidRDefault="00E544B9" w:rsidP="00E544B9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Глава СП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Санзяповский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сельсовет                            Ф.А.Галина</w:t>
      </w:r>
    </w:p>
    <w:p w:rsidR="00E544B9" w:rsidRDefault="00E544B9" w:rsidP="00E544B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4B9" w:rsidRDefault="00E544B9" w:rsidP="00E544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408E6" w:rsidRDefault="00A408E6"/>
    <w:sectPr w:rsidR="00A408E6" w:rsidSect="00A02331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54BF3"/>
    <w:multiLevelType w:val="hybridMultilevel"/>
    <w:tmpl w:val="0742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544B9"/>
    <w:rsid w:val="00A408E6"/>
    <w:rsid w:val="00E5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9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E544B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E544B9"/>
    <w:pPr>
      <w:widowControl w:val="0"/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3">
    <w:name w:val="No Spacing"/>
    <w:uiPriority w:val="1"/>
    <w:qFormat/>
    <w:rsid w:val="00E544B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2020-04-24T10:34:00Z</dcterms:created>
  <dcterms:modified xsi:type="dcterms:W3CDTF">2020-04-24T10:35:00Z</dcterms:modified>
</cp:coreProperties>
</file>