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0A" w:rsidRDefault="00DA7C0A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AD5A9D" w:rsidTr="00AE4EE8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AD5A9D" w:rsidRDefault="00AD5A9D" w:rsidP="00AE4EE8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AD5A9D" w:rsidRDefault="00AD5A9D" w:rsidP="00AE4EE8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AD5A9D" w:rsidRDefault="00AD5A9D" w:rsidP="00AE4EE8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AD5A9D" w:rsidRDefault="00AD5A9D" w:rsidP="00AE4EE8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AD5A9D" w:rsidRDefault="00AD5A9D" w:rsidP="00AE4EE8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AD5A9D" w:rsidRDefault="00AD5A9D" w:rsidP="00AE4EE8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D5A9D" w:rsidRDefault="00AD5A9D" w:rsidP="00AE4EE8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AD5A9D" w:rsidRDefault="00AD5A9D" w:rsidP="00AE4EE8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AD5A9D" w:rsidRDefault="00AD5A9D" w:rsidP="00AE4EE8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AD5A9D" w:rsidRDefault="00AD5A9D" w:rsidP="00AE4EE8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AD5A9D" w:rsidRDefault="00AD5A9D" w:rsidP="00AE4E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AD5A9D" w:rsidRDefault="00AD5A9D" w:rsidP="00AE4EE8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AD5A9D" w:rsidTr="00AE4EE8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AD5A9D" w:rsidRDefault="00AD5A9D" w:rsidP="00AE4EE8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AD5A9D" w:rsidRDefault="00AD5A9D" w:rsidP="00AE4EE8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AD5A9D" w:rsidRDefault="00AD5A9D" w:rsidP="00AE4EE8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AD5A9D" w:rsidRPr="00AD5A9D" w:rsidTr="00AE4EE8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5A9D" w:rsidRPr="00AD5A9D" w:rsidRDefault="00AD5A9D" w:rsidP="00AE4EE8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AD5A9D" w:rsidRPr="00AD5A9D" w:rsidRDefault="00AD5A9D" w:rsidP="00AE4EE8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AD5A9D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AD5A9D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5A9D" w:rsidRPr="00AD5A9D" w:rsidRDefault="00AD5A9D" w:rsidP="00AE4EE8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5A9D" w:rsidRPr="00AD5A9D" w:rsidRDefault="00AD5A9D" w:rsidP="00AE4EE8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AD5A9D" w:rsidRPr="00AD5A9D" w:rsidRDefault="00AD5A9D" w:rsidP="00AD5A9D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AD5A9D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</w:tc>
      </w:tr>
    </w:tbl>
    <w:p w:rsidR="00AD5A9D" w:rsidRDefault="00AD5A9D" w:rsidP="00AD5A9D">
      <w:pPr>
        <w:shd w:val="clear" w:color="auto" w:fill="FFFFFF"/>
        <w:spacing w:after="225" w:line="252" w:lineRule="atLeast"/>
        <w:jc w:val="center"/>
        <w:rPr>
          <w:b/>
          <w:bCs/>
          <w:color w:val="000000"/>
          <w:sz w:val="28"/>
          <w:szCs w:val="28"/>
        </w:rPr>
      </w:pPr>
    </w:p>
    <w:p w:rsidR="00AD5A9D" w:rsidRPr="00AD5A9D" w:rsidRDefault="00AD5A9D" w:rsidP="00AD5A9D">
      <w:pPr>
        <w:shd w:val="clear" w:color="auto" w:fill="FFFFFF"/>
        <w:spacing w:after="225" w:line="252" w:lineRule="atLeast"/>
        <w:jc w:val="center"/>
        <w:rPr>
          <w:color w:val="000000"/>
          <w:sz w:val="28"/>
          <w:szCs w:val="28"/>
        </w:rPr>
      </w:pPr>
      <w:r w:rsidRPr="00AD5A9D">
        <w:rPr>
          <w:b/>
          <w:bCs/>
          <w:color w:val="000000"/>
          <w:sz w:val="28"/>
          <w:szCs w:val="28"/>
        </w:rPr>
        <w:t xml:space="preserve">Об утверждении положения о порядке организации ярмарок и продажи товаров на них на территории сельского поселения </w:t>
      </w:r>
      <w:proofErr w:type="spellStart"/>
      <w:r>
        <w:rPr>
          <w:b/>
          <w:bCs/>
          <w:color w:val="000000"/>
          <w:sz w:val="28"/>
          <w:szCs w:val="28"/>
        </w:rPr>
        <w:t>Санзяпов</w:t>
      </w:r>
      <w:r w:rsidRPr="00AD5A9D">
        <w:rPr>
          <w:b/>
          <w:bCs/>
          <w:color w:val="000000"/>
          <w:sz w:val="28"/>
          <w:szCs w:val="28"/>
        </w:rPr>
        <w:t>ский</w:t>
      </w:r>
      <w:proofErr w:type="spellEnd"/>
      <w:r w:rsidRPr="00AD5A9D">
        <w:rPr>
          <w:b/>
          <w:bCs/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AD5A9D">
        <w:rPr>
          <w:b/>
          <w:bCs/>
          <w:color w:val="000000"/>
          <w:sz w:val="28"/>
          <w:szCs w:val="28"/>
        </w:rPr>
        <w:t>Кугарчинский</w:t>
      </w:r>
      <w:proofErr w:type="spellEnd"/>
      <w:r w:rsidRPr="00AD5A9D">
        <w:rPr>
          <w:b/>
          <w:bCs/>
          <w:color w:val="000000"/>
          <w:sz w:val="28"/>
          <w:szCs w:val="28"/>
        </w:rPr>
        <w:t xml:space="preserve"> район Республики Башкортостан</w:t>
      </w:r>
    </w:p>
    <w:p w:rsidR="00AD5A9D" w:rsidRPr="00AD5A9D" w:rsidRDefault="00AD5A9D" w:rsidP="00AD5A9D">
      <w:pPr>
        <w:shd w:val="clear" w:color="auto" w:fill="FFFFFF"/>
        <w:spacing w:after="225" w:line="252" w:lineRule="atLeast"/>
        <w:ind w:firstLine="1080"/>
        <w:jc w:val="both"/>
        <w:rPr>
          <w:color w:val="000000"/>
          <w:sz w:val="28"/>
          <w:szCs w:val="28"/>
        </w:rPr>
      </w:pPr>
      <w:r w:rsidRPr="00AD5A9D">
        <w:rPr>
          <w:color w:val="000000"/>
          <w:sz w:val="28"/>
          <w:szCs w:val="28"/>
        </w:rPr>
        <w:t xml:space="preserve">  </w:t>
      </w:r>
      <w:proofErr w:type="gramStart"/>
      <w:r w:rsidRPr="00AD5A9D">
        <w:rPr>
          <w:color w:val="000000"/>
          <w:sz w:val="28"/>
          <w:szCs w:val="28"/>
        </w:rPr>
        <w:t>В соответствии с Федеральным</w:t>
      </w:r>
      <w:r>
        <w:rPr>
          <w:color w:val="000000"/>
          <w:sz w:val="28"/>
          <w:szCs w:val="28"/>
        </w:rPr>
        <w:t xml:space="preserve"> </w:t>
      </w:r>
      <w:r w:rsidRPr="00AD5A9D">
        <w:rPr>
          <w:color w:val="000000"/>
          <w:sz w:val="28"/>
          <w:szCs w:val="28"/>
        </w:rPr>
        <w:t> </w:t>
      </w:r>
      <w:hyperlink r:id="rId5" w:history="1">
        <w:r w:rsidRPr="00AD5A9D">
          <w:rPr>
            <w:sz w:val="28"/>
            <w:szCs w:val="28"/>
            <w:u w:val="single"/>
          </w:rPr>
          <w:t>законом</w:t>
        </w:r>
      </w:hyperlink>
      <w:r w:rsidRPr="00AD5A9D">
        <w:rPr>
          <w:sz w:val="28"/>
          <w:szCs w:val="28"/>
        </w:rPr>
        <w:t> от 30 декабря 2006 года № 271-ФЗ «О розничных рынках и о внесении изменений в Трудовой </w:t>
      </w:r>
      <w:hyperlink r:id="rId6" w:history="1">
        <w:r w:rsidRPr="00AD5A9D">
          <w:rPr>
            <w:sz w:val="28"/>
            <w:szCs w:val="28"/>
            <w:u w:val="single"/>
          </w:rPr>
          <w:t>кодекс</w:t>
        </w:r>
      </w:hyperlink>
      <w:r w:rsidRPr="00AD5A9D">
        <w:rPr>
          <w:sz w:val="28"/>
          <w:szCs w:val="28"/>
        </w:rPr>
        <w:t> Российской Федерации», Федеральным </w:t>
      </w:r>
      <w:hyperlink r:id="rId7" w:history="1">
        <w:r w:rsidRPr="00AD5A9D">
          <w:rPr>
            <w:sz w:val="28"/>
            <w:szCs w:val="28"/>
            <w:u w:val="single"/>
          </w:rPr>
          <w:t>законом</w:t>
        </w:r>
      </w:hyperlink>
      <w:r w:rsidRPr="00AD5A9D">
        <w:rPr>
          <w:color w:val="000000"/>
          <w:sz w:val="28"/>
          <w:szCs w:val="28"/>
        </w:rPr>
        <w:t> от 28 декабря 2009 года № 381-ФЗ «Об основах государственного регулирования торговой деятельности в Российской Федерации», Постановлением Правительства Республики Башкортостан «О порядке организации ярмарок и продажи товаров на них на территории Республики Башкортостан» от 8 мая</w:t>
      </w:r>
      <w:proofErr w:type="gramEnd"/>
      <w:r w:rsidRPr="00AD5A9D">
        <w:rPr>
          <w:color w:val="000000"/>
          <w:sz w:val="28"/>
          <w:szCs w:val="28"/>
        </w:rPr>
        <w:t xml:space="preserve"> 2007 года № 123, письмом Министерства промышленности и торговли Российской Федерации от 3 марта 2015 № ЕВ-3949/08 «О дальнейших мерах по развитию ярмарочной торговли», Совет сельского поселения</w:t>
      </w: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Санзяпов</w:t>
      </w:r>
      <w:r w:rsidRPr="00AD5A9D">
        <w:rPr>
          <w:color w:val="000000"/>
          <w:sz w:val="28"/>
          <w:szCs w:val="28"/>
        </w:rPr>
        <w:t>ский</w:t>
      </w:r>
      <w:proofErr w:type="spellEnd"/>
      <w:r w:rsidRPr="00AD5A9D">
        <w:rPr>
          <w:color w:val="000000"/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color w:val="000000"/>
          <w:sz w:val="28"/>
          <w:szCs w:val="28"/>
        </w:rPr>
        <w:t xml:space="preserve"> район Республики Башкортостан</w:t>
      </w:r>
      <w:r>
        <w:rPr>
          <w:color w:val="000000"/>
          <w:sz w:val="28"/>
          <w:szCs w:val="28"/>
        </w:rPr>
        <w:t xml:space="preserve">  </w:t>
      </w:r>
      <w:r>
        <w:rPr>
          <w:b/>
          <w:sz w:val="28"/>
          <w:szCs w:val="28"/>
        </w:rPr>
        <w:t>р</w:t>
      </w:r>
      <w:r w:rsidRPr="00AD5A9D">
        <w:rPr>
          <w:b/>
          <w:sz w:val="28"/>
          <w:szCs w:val="28"/>
        </w:rPr>
        <w:t>ешил: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1.    Утвердить Порядок организации ярмарок и продажи товаров на них на территории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</w:t>
      </w:r>
      <w:r w:rsidRPr="00AD5A9D">
        <w:rPr>
          <w:sz w:val="28"/>
          <w:szCs w:val="28"/>
        </w:rPr>
        <w:t>ский</w:t>
      </w:r>
      <w:proofErr w:type="spellEnd"/>
      <w:r w:rsidRPr="00AD5A9D">
        <w:rPr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 </w:t>
      </w:r>
      <w:proofErr w:type="gramStart"/>
      <w:r w:rsidRPr="00AD5A9D">
        <w:rPr>
          <w:sz w:val="28"/>
          <w:szCs w:val="28"/>
        </w:rPr>
        <w:t xml:space="preserve">( </w:t>
      </w:r>
      <w:proofErr w:type="gramEnd"/>
      <w:r w:rsidRPr="00AD5A9D">
        <w:rPr>
          <w:sz w:val="28"/>
          <w:szCs w:val="28"/>
        </w:rPr>
        <w:t>приложение).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2.    Опубликовать данное решение на официальном сайте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</w:t>
      </w:r>
      <w:r w:rsidRPr="00AD5A9D">
        <w:rPr>
          <w:sz w:val="28"/>
          <w:szCs w:val="28"/>
        </w:rPr>
        <w:t>ский</w:t>
      </w:r>
      <w:proofErr w:type="spellEnd"/>
      <w:r w:rsidRPr="00AD5A9D">
        <w:rPr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 в сети Интернет.</w:t>
      </w:r>
    </w:p>
    <w:p w:rsidR="00AD5A9D" w:rsidRDefault="00AD5A9D" w:rsidP="00AD5A9D">
      <w:pPr>
        <w:rPr>
          <w:sz w:val="28"/>
          <w:szCs w:val="28"/>
        </w:rPr>
      </w:pPr>
    </w:p>
    <w:p w:rsidR="00AD5A9D" w:rsidRDefault="00AD5A9D" w:rsidP="00AD5A9D">
      <w:pPr>
        <w:rPr>
          <w:sz w:val="28"/>
          <w:szCs w:val="28"/>
        </w:rPr>
      </w:pPr>
      <w:r w:rsidRPr="00AD5A9D">
        <w:rPr>
          <w:sz w:val="28"/>
          <w:szCs w:val="28"/>
        </w:rPr>
        <w:t xml:space="preserve"> </w:t>
      </w:r>
      <w:r>
        <w:rPr>
          <w:sz w:val="28"/>
          <w:szCs w:val="28"/>
        </w:rPr>
        <w:t>Глава сельского поселения</w:t>
      </w:r>
    </w:p>
    <w:p w:rsidR="00AD5A9D" w:rsidRDefault="00AD5A9D" w:rsidP="00AD5A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AD5A9D" w:rsidRDefault="00AD5A9D" w:rsidP="00AD5A9D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AD5A9D" w:rsidRDefault="00AD5A9D" w:rsidP="00AD5A9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AD5A9D" w:rsidRDefault="00AD5A9D" w:rsidP="00AD5A9D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Ф.А.Галина</w:t>
      </w:r>
    </w:p>
    <w:p w:rsidR="00AD5A9D" w:rsidRDefault="00B616A3" w:rsidP="00AD5A9D">
      <w:pPr>
        <w:rPr>
          <w:sz w:val="28"/>
          <w:szCs w:val="28"/>
        </w:rPr>
      </w:pPr>
      <w:r>
        <w:rPr>
          <w:sz w:val="28"/>
          <w:szCs w:val="28"/>
        </w:rPr>
        <w:t>№54</w:t>
      </w:r>
    </w:p>
    <w:p w:rsidR="00AD5A9D" w:rsidRDefault="00AD5A9D" w:rsidP="00AD5A9D">
      <w:pPr>
        <w:rPr>
          <w:sz w:val="28"/>
          <w:szCs w:val="28"/>
        </w:rPr>
      </w:pPr>
      <w:r>
        <w:rPr>
          <w:sz w:val="28"/>
          <w:szCs w:val="28"/>
        </w:rPr>
        <w:t>«18» мая 2017 года</w:t>
      </w:r>
    </w:p>
    <w:p w:rsidR="00AD5A9D" w:rsidRDefault="00AD5A9D" w:rsidP="00AD5A9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AD5A9D" w:rsidRDefault="00AD5A9D" w:rsidP="00AD5A9D">
      <w:pPr>
        <w:rPr>
          <w:sz w:val="28"/>
          <w:szCs w:val="28"/>
        </w:rPr>
      </w:pPr>
    </w:p>
    <w:p w:rsidR="00AD5A9D" w:rsidRPr="00AD5A9D" w:rsidRDefault="00AD5A9D" w:rsidP="00AD5A9D">
      <w:pPr>
        <w:pStyle w:val="3"/>
        <w:rPr>
          <w:sz w:val="28"/>
          <w:szCs w:val="28"/>
        </w:rPr>
      </w:pPr>
      <w:r w:rsidRPr="00AD5A9D">
        <w:rPr>
          <w:sz w:val="28"/>
          <w:szCs w:val="28"/>
        </w:rPr>
        <w:t xml:space="preserve">        </w:t>
      </w:r>
    </w:p>
    <w:p w:rsidR="00AD5A9D" w:rsidRPr="00AD5A9D" w:rsidRDefault="00AD5A9D" w:rsidP="00AD5A9D">
      <w:pPr>
        <w:rPr>
          <w:bCs/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</w:t>
      </w:r>
    </w:p>
    <w:p w:rsidR="00AD5A9D" w:rsidRPr="00AD5A9D" w:rsidRDefault="00AD5A9D" w:rsidP="00AD5A9D">
      <w:pPr>
        <w:rPr>
          <w:bCs/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</w:t>
      </w:r>
      <w:r>
        <w:rPr>
          <w:bCs/>
          <w:sz w:val="28"/>
          <w:szCs w:val="28"/>
        </w:rPr>
        <w:t xml:space="preserve">                                          </w:t>
      </w:r>
      <w:r w:rsidRPr="00AD5A9D">
        <w:rPr>
          <w:bCs/>
          <w:sz w:val="28"/>
          <w:szCs w:val="28"/>
        </w:rPr>
        <w:t xml:space="preserve">        Приложение</w:t>
      </w:r>
    </w:p>
    <w:p w:rsidR="00AD5A9D" w:rsidRPr="00AD5A9D" w:rsidRDefault="00AD5A9D" w:rsidP="00AD5A9D">
      <w:pPr>
        <w:rPr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Утверждено</w:t>
      </w:r>
      <w:r w:rsidRPr="00AD5A9D">
        <w:rPr>
          <w:sz w:val="28"/>
          <w:szCs w:val="28"/>
        </w:rPr>
        <w:t xml:space="preserve"> </w:t>
      </w:r>
      <w:r w:rsidRPr="00AD5A9D">
        <w:rPr>
          <w:bCs/>
          <w:sz w:val="28"/>
          <w:szCs w:val="28"/>
        </w:rPr>
        <w:t>решением Совета</w:t>
      </w:r>
    </w:p>
    <w:p w:rsidR="00AD5A9D" w:rsidRPr="00AD5A9D" w:rsidRDefault="00AD5A9D" w:rsidP="00AD5A9D">
      <w:pPr>
        <w:rPr>
          <w:bCs/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сельского поселения </w:t>
      </w:r>
    </w:p>
    <w:p w:rsidR="00AD5A9D" w:rsidRPr="00AD5A9D" w:rsidRDefault="00AD5A9D" w:rsidP="00AD5A9D">
      <w:pPr>
        <w:rPr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Санзяпов</w:t>
      </w:r>
      <w:r w:rsidRPr="00AD5A9D">
        <w:rPr>
          <w:bCs/>
          <w:sz w:val="28"/>
          <w:szCs w:val="28"/>
        </w:rPr>
        <w:t>ский</w:t>
      </w:r>
      <w:proofErr w:type="spellEnd"/>
      <w:r w:rsidRPr="00AD5A9D">
        <w:rPr>
          <w:bCs/>
          <w:sz w:val="28"/>
          <w:szCs w:val="28"/>
        </w:rPr>
        <w:t xml:space="preserve">  сельсовет</w:t>
      </w:r>
    </w:p>
    <w:p w:rsidR="00AD5A9D" w:rsidRPr="00AD5A9D" w:rsidRDefault="00AD5A9D" w:rsidP="00AD5A9D">
      <w:pPr>
        <w:rPr>
          <w:bCs/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МР </w:t>
      </w:r>
      <w:proofErr w:type="spellStart"/>
      <w:r w:rsidRPr="00AD5A9D">
        <w:rPr>
          <w:bCs/>
          <w:sz w:val="28"/>
          <w:szCs w:val="28"/>
        </w:rPr>
        <w:t>Кугарчинский</w:t>
      </w:r>
      <w:proofErr w:type="spellEnd"/>
      <w:r w:rsidRPr="00AD5A9D">
        <w:rPr>
          <w:bCs/>
          <w:sz w:val="28"/>
          <w:szCs w:val="28"/>
        </w:rPr>
        <w:t xml:space="preserve"> район </w:t>
      </w:r>
    </w:p>
    <w:p w:rsidR="00AD5A9D" w:rsidRPr="00AD5A9D" w:rsidRDefault="00AD5A9D" w:rsidP="00AD5A9D">
      <w:pPr>
        <w:rPr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Республики Башкортостан</w:t>
      </w:r>
    </w:p>
    <w:p w:rsidR="00AD5A9D" w:rsidRPr="00AD5A9D" w:rsidRDefault="00AD5A9D" w:rsidP="00AD5A9D">
      <w:pPr>
        <w:rPr>
          <w:sz w:val="28"/>
          <w:szCs w:val="28"/>
        </w:rPr>
      </w:pPr>
      <w:r w:rsidRPr="00AD5A9D">
        <w:rPr>
          <w:bCs/>
          <w:sz w:val="28"/>
          <w:szCs w:val="28"/>
        </w:rPr>
        <w:t xml:space="preserve">                                                                                от </w:t>
      </w:r>
      <w:r>
        <w:rPr>
          <w:bCs/>
          <w:sz w:val="28"/>
          <w:szCs w:val="28"/>
        </w:rPr>
        <w:t>18 мая</w:t>
      </w:r>
      <w:r w:rsidRPr="00AD5A9D">
        <w:rPr>
          <w:bCs/>
          <w:sz w:val="28"/>
          <w:szCs w:val="28"/>
        </w:rPr>
        <w:t xml:space="preserve"> 2017 года № </w:t>
      </w:r>
      <w:r w:rsidR="00B616A3">
        <w:rPr>
          <w:bCs/>
          <w:sz w:val="28"/>
          <w:szCs w:val="28"/>
        </w:rPr>
        <w:t>54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 </w:t>
      </w:r>
    </w:p>
    <w:p w:rsidR="00AD5A9D" w:rsidRPr="00AD5A9D" w:rsidRDefault="00AD5A9D" w:rsidP="00AD5A9D">
      <w:pPr>
        <w:jc w:val="center"/>
        <w:rPr>
          <w:b/>
          <w:sz w:val="28"/>
          <w:szCs w:val="28"/>
        </w:rPr>
      </w:pPr>
      <w:r w:rsidRPr="00AD5A9D">
        <w:rPr>
          <w:b/>
          <w:bCs/>
          <w:sz w:val="28"/>
          <w:szCs w:val="28"/>
        </w:rPr>
        <w:t>Положение о порядке</w:t>
      </w:r>
    </w:p>
    <w:p w:rsidR="00AD5A9D" w:rsidRPr="00AD5A9D" w:rsidRDefault="00AD5A9D" w:rsidP="00AD5A9D">
      <w:pPr>
        <w:jc w:val="center"/>
        <w:rPr>
          <w:b/>
          <w:sz w:val="28"/>
          <w:szCs w:val="28"/>
        </w:rPr>
      </w:pPr>
      <w:r w:rsidRPr="00AD5A9D">
        <w:rPr>
          <w:b/>
          <w:bCs/>
          <w:sz w:val="28"/>
          <w:szCs w:val="28"/>
        </w:rPr>
        <w:t xml:space="preserve">организации ярмарок и продажи товаров на них на территории сельского поселения </w:t>
      </w:r>
      <w:proofErr w:type="spellStart"/>
      <w:r>
        <w:rPr>
          <w:b/>
          <w:sz w:val="28"/>
          <w:szCs w:val="28"/>
        </w:rPr>
        <w:t>Санзяпов</w:t>
      </w:r>
      <w:r w:rsidRPr="00AD5A9D">
        <w:rPr>
          <w:b/>
          <w:sz w:val="28"/>
          <w:szCs w:val="28"/>
        </w:rPr>
        <w:t>ский</w:t>
      </w:r>
      <w:proofErr w:type="spellEnd"/>
      <w:r w:rsidRPr="00AD5A9D">
        <w:rPr>
          <w:b/>
          <w:sz w:val="28"/>
          <w:szCs w:val="28"/>
        </w:rPr>
        <w:t xml:space="preserve"> </w:t>
      </w:r>
      <w:r w:rsidRPr="00AD5A9D">
        <w:rPr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Pr="00AD5A9D">
        <w:rPr>
          <w:b/>
          <w:color w:val="000000"/>
          <w:sz w:val="28"/>
          <w:szCs w:val="28"/>
        </w:rPr>
        <w:t>Кугарчинский</w:t>
      </w:r>
      <w:proofErr w:type="spellEnd"/>
      <w:r w:rsidRPr="00AD5A9D">
        <w:rPr>
          <w:b/>
          <w:bCs/>
          <w:sz w:val="28"/>
          <w:szCs w:val="28"/>
        </w:rPr>
        <w:t xml:space="preserve"> район Республики Башкортостан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        </w:t>
      </w:r>
      <w:proofErr w:type="gramStart"/>
      <w:r w:rsidRPr="00AD5A9D">
        <w:rPr>
          <w:sz w:val="28"/>
          <w:szCs w:val="28"/>
        </w:rPr>
        <w:t>Настоящее положение разработано в соответствии с Федеральным </w:t>
      </w:r>
      <w:hyperlink r:id="rId8" w:history="1">
        <w:r w:rsidRPr="00AD5A9D">
          <w:rPr>
            <w:sz w:val="28"/>
            <w:szCs w:val="28"/>
            <w:u w:val="single"/>
          </w:rPr>
          <w:t>законом</w:t>
        </w:r>
      </w:hyperlink>
      <w:r w:rsidRPr="00AD5A9D">
        <w:rPr>
          <w:sz w:val="28"/>
          <w:szCs w:val="28"/>
        </w:rPr>
        <w:t> от 30 декабря 2006 года № 271-ФЗ «О розничных рынках и о внесении изменений в Трудовой </w:t>
      </w:r>
      <w:hyperlink r:id="rId9" w:history="1">
        <w:r w:rsidRPr="00AD5A9D">
          <w:rPr>
            <w:sz w:val="28"/>
            <w:szCs w:val="28"/>
            <w:u w:val="single"/>
          </w:rPr>
          <w:t>кодекс</w:t>
        </w:r>
      </w:hyperlink>
      <w:r w:rsidRPr="00AD5A9D">
        <w:rPr>
          <w:sz w:val="28"/>
          <w:szCs w:val="28"/>
        </w:rPr>
        <w:t xml:space="preserve"> Российской Федерации», Федеральным </w:t>
      </w:r>
      <w:hyperlink r:id="rId10" w:history="1">
        <w:r w:rsidRPr="00AD5A9D">
          <w:rPr>
            <w:sz w:val="28"/>
            <w:szCs w:val="28"/>
            <w:u w:val="single"/>
          </w:rPr>
          <w:t>законом</w:t>
        </w:r>
      </w:hyperlink>
      <w:r w:rsidRPr="00AD5A9D">
        <w:rPr>
          <w:sz w:val="28"/>
          <w:szCs w:val="28"/>
        </w:rPr>
        <w:t> от 28 декабря 2009 года № 381-ФЗ «Об основах государственного регулирования торговой деятельности в Российской Федерации», Постановлением Правительства Республики Башкортостан «О порядке организации ярмарок и продажи товаров на них на территории Республики Башкортостан</w:t>
      </w:r>
      <w:proofErr w:type="gramEnd"/>
      <w:r w:rsidRPr="00AD5A9D">
        <w:rPr>
          <w:sz w:val="28"/>
          <w:szCs w:val="28"/>
        </w:rPr>
        <w:t xml:space="preserve">» от 8 мая 2007 года № 123, письмом Министерства промышленности и торговли Российской Федерации от 3 марта 2015 № ЕВ-3949/08 «О дальнейших мерах по развитию ярмарочной торговли» и регулирует порядок организации деятельности ярмарок на территории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</w:t>
      </w:r>
      <w:r w:rsidRPr="00AD5A9D">
        <w:rPr>
          <w:sz w:val="28"/>
          <w:szCs w:val="28"/>
        </w:rPr>
        <w:t>ский</w:t>
      </w:r>
      <w:proofErr w:type="spellEnd"/>
      <w:r w:rsidRPr="00AD5A9D">
        <w:rPr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1. Общие положения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1.1. Основными целями проведения ярмарок являются: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наиболее полное удовлетворение потребностей населения в товарах (работах, услугах) по доступным ценам;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поддержка местных товаропроизводителей;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-активизация сбыта продукции, расширение и обновление </w:t>
      </w:r>
      <w:proofErr w:type="gramStart"/>
      <w:r w:rsidRPr="00AD5A9D">
        <w:rPr>
          <w:sz w:val="28"/>
          <w:szCs w:val="28"/>
        </w:rPr>
        <w:t>ассортимента</w:t>
      </w:r>
      <w:proofErr w:type="gramEnd"/>
      <w:r w:rsidRPr="00AD5A9D">
        <w:rPr>
          <w:sz w:val="28"/>
          <w:szCs w:val="28"/>
        </w:rPr>
        <w:t xml:space="preserve"> и улучшение качества товаров (работ, услуг);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изучение спроса населения на товары (работы, услуги);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развитие здоровой конкурентной среды.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1.2. В настоящем положении используются следующие основные понятия: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 1.2.1. </w:t>
      </w:r>
      <w:proofErr w:type="gramStart"/>
      <w:r w:rsidRPr="00AD5A9D">
        <w:rPr>
          <w:sz w:val="28"/>
          <w:szCs w:val="28"/>
        </w:rPr>
        <w:t xml:space="preserve">Ярмарка - мероприятие, имеющее временный характер, доступное для юридических лиц, индивидуальных предпринимателей, граждан, в том числе граждан-глав крестьянских (фермерских) хозяйств, членов таких хозяйств, </w:t>
      </w:r>
      <w:r w:rsidRPr="00AD5A9D">
        <w:rPr>
          <w:sz w:val="28"/>
          <w:szCs w:val="28"/>
        </w:rPr>
        <w:lastRenderedPageBreak/>
        <w:t>граждан, ведущих личное подсобное хозяйство или занимающихся садоводством, огородничеством, животноводством, и для покупателей, организованное в установленном месте и на установленный срок, в целях продажи товаров (выполнения работ, оказания услуг).</w:t>
      </w:r>
      <w:proofErr w:type="gramEnd"/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1.2.2. Ярмарки подразделяются на следующие виды: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сезонные - ярмарки, организуемые в целях реализации сезонного вида товаров, выполнения сезонных работ (оказания услуг) и проведение которых приурочено к определенным периодам, временам года, сезонам;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праздничные - ярмарки, проведение которых приурочено к праздничным дням;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выходного дня - ярмарки, проведение которых приурочено к выходным дням;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- по видам товаров, реализуемых на ярмарках, - </w:t>
      </w:r>
      <w:proofErr w:type="gramStart"/>
      <w:r w:rsidRPr="00AD5A9D">
        <w:rPr>
          <w:sz w:val="28"/>
          <w:szCs w:val="28"/>
        </w:rPr>
        <w:t>сельскохозяйственные</w:t>
      </w:r>
      <w:proofErr w:type="gramEnd"/>
      <w:r w:rsidRPr="00AD5A9D">
        <w:rPr>
          <w:sz w:val="28"/>
          <w:szCs w:val="28"/>
        </w:rPr>
        <w:t>, продовольственные, специализированные, универсальные.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любые иные тематические ярмарки.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1.2.3. Периодичность ярмарок.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  -регулярные - ярмарки выходного дня, иные еженедельные ярмарки, сезонные и прочие ярмарки, которые проводятся регулярно (с определенной периодичностью) на определенной ярмарочной площадке.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-разовые ярмарки – ярмарки, не имеющие установленной регулярности проведения. К ним, в частности относятся, праздничные, сезонные и тематические ярмарки, если они не носят регулярный характер.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Праздничные и тематические ярмарки – ярмарки, приуроченные к государственным, религиозным праздникам, торжественным и памятным датам, а также иным общественно-значимым событиям (например, к началу или окончанию учебного года, выборам в органы государственной власти и местного самоуправления), культурным событиям, народным гуляниям.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1.2.4.Ассортимент реализуемых товаров.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Ассортимент реализуемых товаров определяется типом и специализацией ярмарки.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   </w:t>
      </w:r>
      <w:proofErr w:type="gramStart"/>
      <w:r w:rsidRPr="00AD5A9D">
        <w:rPr>
          <w:sz w:val="28"/>
          <w:szCs w:val="28"/>
        </w:rPr>
        <w:t>Приоритетными на ярмарках являются следующие специализации торговых мест: овощи и фрукты, мясо, мясная гастрономия, молоко, молочная продукция, рыба, рыбная продукция, морепродукты, хлеб, хлебобулочные и кондитерские изделия, продукция общественного питания, изделия народных художественных промыслов и ремесел.</w:t>
      </w:r>
      <w:proofErr w:type="gramEnd"/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   На универсальных и специализированных сельскохозяйственных ярмарках должна в обязательном порядке реализовываться в широком ассортименте сельскохозяйственная продукция (продукция растениеводства, животноводства, садоводства, огородничеств</w:t>
      </w:r>
      <w:proofErr w:type="gramStart"/>
      <w:r w:rsidRPr="00AD5A9D">
        <w:rPr>
          <w:sz w:val="28"/>
          <w:szCs w:val="28"/>
        </w:rPr>
        <w:t>а-</w:t>
      </w:r>
      <w:proofErr w:type="gramEnd"/>
      <w:r w:rsidRPr="00AD5A9D">
        <w:rPr>
          <w:sz w:val="28"/>
          <w:szCs w:val="28"/>
        </w:rPr>
        <w:t xml:space="preserve"> как российского, так и импортного производства), в том числе личных подсобных хозяйств граждан, продукция рыбного, лесного хозяйства, продукты питания, в том числе нефасованной продукции и продукции </w:t>
      </w:r>
      <w:proofErr w:type="spellStart"/>
      <w:r w:rsidRPr="00AD5A9D">
        <w:rPr>
          <w:sz w:val="28"/>
          <w:szCs w:val="28"/>
        </w:rPr>
        <w:t>неидустриального</w:t>
      </w:r>
      <w:proofErr w:type="spellEnd"/>
      <w:r>
        <w:rPr>
          <w:sz w:val="28"/>
          <w:szCs w:val="28"/>
        </w:rPr>
        <w:t xml:space="preserve"> </w:t>
      </w:r>
      <w:r w:rsidRPr="00AD5A9D">
        <w:rPr>
          <w:sz w:val="28"/>
          <w:szCs w:val="28"/>
        </w:rPr>
        <w:t xml:space="preserve"> производства, при соблюдении условий, предъявляемых обязательными требованиями действующих санитарных норм и правил.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lastRenderedPageBreak/>
        <w:t>    Также на универсальных и специализированных сельскохозяйственных (продовольственных) ярмарках могут реализовываться непродовольственные товары отечественного производств</w:t>
      </w:r>
      <w:proofErr w:type="gramStart"/>
      <w:r w:rsidRPr="00AD5A9D">
        <w:rPr>
          <w:sz w:val="28"/>
          <w:szCs w:val="28"/>
        </w:rPr>
        <w:t>а-</w:t>
      </w:r>
      <w:proofErr w:type="gramEnd"/>
      <w:r w:rsidRPr="00AD5A9D">
        <w:rPr>
          <w:sz w:val="28"/>
          <w:szCs w:val="28"/>
        </w:rPr>
        <w:t xml:space="preserve"> текстиль, одежда, обувь и иная продукция легкой промышленности, изделия народных художественных промыслов, ремесленничества и кустарных производств.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Ассортимент специализированных ярмарок устанавливается в соответствии с их специализацией организатором ярмарки.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 1.2.5. Администрация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 оказывает информационную, консультационную поддержку, организовывает сбор информации об итогах проведения ярмарок.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2. Организация проведения ярмарок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2.1. Места проведения ярмарок утверждаются постановлением администрации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</w:t>
      </w:r>
      <w:r w:rsidRPr="00AD5A9D">
        <w:rPr>
          <w:sz w:val="28"/>
          <w:szCs w:val="28"/>
        </w:rPr>
        <w:t>ский</w:t>
      </w:r>
      <w:proofErr w:type="spellEnd"/>
      <w:r w:rsidRPr="00AD5A9D">
        <w:rPr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     Для проведения ярмарки не требуется выделения земельного участка и оформления земельно-правовых отношений, так как ярмарка может быть организована на любой подходящей площадке, в первую очередь на территориях общего </w:t>
      </w:r>
      <w:proofErr w:type="spellStart"/>
      <w:proofErr w:type="gramStart"/>
      <w:r w:rsidRPr="00AD5A9D">
        <w:rPr>
          <w:sz w:val="28"/>
          <w:szCs w:val="28"/>
        </w:rPr>
        <w:t>пользования-площадях</w:t>
      </w:r>
      <w:proofErr w:type="spellEnd"/>
      <w:proofErr w:type="gramEnd"/>
      <w:r w:rsidRPr="00AD5A9D">
        <w:rPr>
          <w:sz w:val="28"/>
          <w:szCs w:val="28"/>
        </w:rPr>
        <w:t>, улицах, скверах, бульварах, парках и т.д.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2.2. Решение о проведении ярмарки оформляется соответствующим правовым актом органа местного самоуправления, в котором определяются: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наименование организатора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вид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место проведения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срок проведения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режим работы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перечень необходимых мероприятий по подготовке и проведению ярмарки, органы и лица, ответственные за их выполнение (с указанием организатора ярмарки, при его наличии).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2.3. Проведение ярмарок, их вид и состав участников определяются с учетом наличия условий для реализации определенных групп товаров, соответствия торговых мест санитарно-эпидемиологическим, ветеринарным правилам, требованиям пожарной безопасности.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2.4. Организатор ярмарки разрабатывает и утверждает план мероприятий по организации ярмарки и продажи товаров на ней, а также определяет режим работы ярмарки. Организатор ярмарки опубликовывает в средствах массовой информации и размещает на своем сайте в информационно-телекоммуникационной сети «Интернет» информацию о плане мероприятий по организации ярмарки и продажи товаров на ней.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2.5. Торговые места на ярмарке размещаются на основании схемы, разработанной и утвержденной организатором ярмарки, согласованной с органами, уполномоченными на осуществление </w:t>
      </w:r>
      <w:proofErr w:type="gramStart"/>
      <w:r w:rsidRPr="00AD5A9D">
        <w:rPr>
          <w:sz w:val="28"/>
          <w:szCs w:val="28"/>
        </w:rPr>
        <w:t>контроля за</w:t>
      </w:r>
      <w:proofErr w:type="gramEnd"/>
      <w:r w:rsidRPr="00AD5A9D">
        <w:rPr>
          <w:sz w:val="28"/>
          <w:szCs w:val="28"/>
        </w:rPr>
        <w:t xml:space="preserve"> обеспечением </w:t>
      </w:r>
      <w:r w:rsidRPr="00AD5A9D">
        <w:rPr>
          <w:sz w:val="28"/>
          <w:szCs w:val="28"/>
        </w:rPr>
        <w:lastRenderedPageBreak/>
        <w:t>пожарной безопасности, охраной общественного порядка, органами по контролю и надзору в сфере обеспечения санитарно-эпидемиологического благополучия населения.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2.6. Схема размещения торговых мест при проведении универсальных ярмарок должна предусматривать размещение торговых зон для реализации различных групп товаров (сельскохозяйственной продукции, продовольственных товаров, непродовольственных товаров, живой домашней птицы и скота, живой рыбы и т.д.) и выполнения работ, оказания услуг с учетом возможности подключения к источникам электросети. Организация и предоставление не предусмотренных схемой размещения торговых мест не допускается.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2.7. Ассортимент и номенклатура подлежащих реализации на ярмарках продукции и товаров определяется организатором ярмарки и подлежит согласованию с органами по контролю и надзору в сфере обеспечения санитарно-эпидемиологического благополучия населения.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2.8. </w:t>
      </w:r>
      <w:proofErr w:type="gramStart"/>
      <w:r w:rsidRPr="00AD5A9D">
        <w:rPr>
          <w:sz w:val="28"/>
          <w:szCs w:val="28"/>
        </w:rPr>
        <w:t>Торговые места предоставляются юридическим лицам, индивидуальным предпринимателям, зарегистрированным в установленном законодательством Российской Федерации порядке и гражданам, ведущим крестьянские (фермерские) хозяйства, личное подсобное хозяйство или занимающимся садоводством, огородничеством и животноводством (далее - участник ярмарки), на основании заявок, направляемых организатору ярмарки.</w:t>
      </w:r>
      <w:proofErr w:type="gramEnd"/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Заявка должна содержать следующие сведения: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полное и сокращенное наименование (в случае, если имеется), в том числе фирменное наименование и организационно-правовую форму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фамилию, имя, отчество (в случае, если имеется) индивидуального предпринимателя, место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индивидуального предпринимателя;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proofErr w:type="gramStart"/>
      <w:r w:rsidRPr="00AD5A9D">
        <w:rPr>
          <w:sz w:val="28"/>
          <w:szCs w:val="28"/>
        </w:rPr>
        <w:t>- фамилию, имя, отчество (в случае, если имеется) гражданина, место его жительства, данные документа, удостоверяющего его личность, реквизиты документа, подтверждающего ведение крестьянского (фермерского) хозяйства, личного подсобного хозяйства или занятие садоводством, огородничеством, животноводством, - для физических лиц.</w:t>
      </w:r>
      <w:proofErr w:type="gramEnd"/>
    </w:p>
    <w:p w:rsidR="00AD5A9D" w:rsidRPr="00AD5A9D" w:rsidRDefault="00AD5A9D" w:rsidP="00AD5A9D">
      <w:pPr>
        <w:rPr>
          <w:sz w:val="28"/>
          <w:szCs w:val="28"/>
          <w:shd w:val="clear" w:color="auto" w:fill="FFFFFF"/>
        </w:rPr>
      </w:pPr>
      <w:proofErr w:type="gramStart"/>
      <w:r w:rsidRPr="00AD5A9D">
        <w:rPr>
          <w:sz w:val="28"/>
          <w:szCs w:val="28"/>
        </w:rPr>
        <w:t>2.9.</w:t>
      </w:r>
      <w:r w:rsidRPr="00AD5A9D">
        <w:rPr>
          <w:sz w:val="28"/>
          <w:szCs w:val="28"/>
          <w:shd w:val="clear" w:color="auto" w:fill="FFFFFF"/>
        </w:rPr>
        <w:t>Участники ярмарки должны иметь:</w:t>
      </w:r>
      <w:r w:rsidRPr="00AD5A9D">
        <w:rPr>
          <w:sz w:val="28"/>
          <w:szCs w:val="28"/>
        </w:rPr>
        <w:br/>
      </w:r>
      <w:r w:rsidRPr="00AD5A9D">
        <w:rPr>
          <w:sz w:val="28"/>
          <w:szCs w:val="28"/>
          <w:shd w:val="clear" w:color="auto" w:fill="FFFFFF"/>
        </w:rPr>
        <w:t>а) юридические лица и индивидуальные предприниматели:</w:t>
      </w:r>
      <w:r w:rsidRPr="00AD5A9D">
        <w:rPr>
          <w:sz w:val="28"/>
          <w:szCs w:val="28"/>
        </w:rPr>
        <w:br/>
      </w:r>
      <w:r w:rsidRPr="00AD5A9D">
        <w:rPr>
          <w:sz w:val="28"/>
          <w:szCs w:val="28"/>
          <w:shd w:val="clear" w:color="auto" w:fill="FFFFFF"/>
        </w:rPr>
        <w:t>документ о государственной регистрации юридического лица или индивидуального предпринимателя;</w:t>
      </w:r>
      <w:r w:rsidRPr="00AD5A9D">
        <w:rPr>
          <w:sz w:val="28"/>
          <w:szCs w:val="28"/>
        </w:rPr>
        <w:t xml:space="preserve"> </w:t>
      </w:r>
      <w:r w:rsidRPr="00AD5A9D">
        <w:rPr>
          <w:sz w:val="28"/>
          <w:szCs w:val="28"/>
          <w:shd w:val="clear" w:color="auto" w:fill="FFFFFF"/>
        </w:rPr>
        <w:t xml:space="preserve">документ, удостоверяющий личность </w:t>
      </w:r>
      <w:r w:rsidRPr="00AD5A9D">
        <w:rPr>
          <w:sz w:val="28"/>
          <w:szCs w:val="28"/>
          <w:shd w:val="clear" w:color="auto" w:fill="FFFFFF"/>
        </w:rPr>
        <w:lastRenderedPageBreak/>
        <w:t>(для индивидуального предпринимателя);</w:t>
      </w:r>
      <w:r w:rsidRPr="00AD5A9D">
        <w:rPr>
          <w:sz w:val="28"/>
          <w:szCs w:val="28"/>
        </w:rPr>
        <w:br/>
      </w:r>
      <w:r w:rsidRPr="00AD5A9D">
        <w:rPr>
          <w:sz w:val="28"/>
          <w:szCs w:val="28"/>
          <w:shd w:val="clear" w:color="auto" w:fill="FFFFFF"/>
        </w:rPr>
        <w:t>вывеску с указанием наименования организации, информации о ее местонахождении;</w:t>
      </w:r>
      <w:r w:rsidRPr="00AD5A9D">
        <w:rPr>
          <w:sz w:val="28"/>
          <w:szCs w:val="28"/>
        </w:rPr>
        <w:br/>
      </w:r>
      <w:r w:rsidRPr="00AD5A9D">
        <w:rPr>
          <w:sz w:val="28"/>
          <w:szCs w:val="28"/>
          <w:shd w:val="clear" w:color="auto" w:fill="FFFFFF"/>
        </w:rPr>
        <w:t>б) граждане - главы крестьянских (фермерских) хозяйств, члены такого хозяйства, граждане, ведущие личные подсобные хозяйства или занимающиеся садоводством, огородничеством, животноводством:</w:t>
      </w:r>
      <w:r w:rsidRPr="00AD5A9D">
        <w:rPr>
          <w:sz w:val="28"/>
          <w:szCs w:val="28"/>
        </w:rPr>
        <w:t xml:space="preserve"> </w:t>
      </w:r>
      <w:r w:rsidRPr="00AD5A9D">
        <w:rPr>
          <w:sz w:val="28"/>
          <w:szCs w:val="28"/>
          <w:shd w:val="clear" w:color="auto" w:fill="FFFFFF"/>
        </w:rPr>
        <w:t>документ, удостоверяющий личность;</w:t>
      </w:r>
      <w:proofErr w:type="gramEnd"/>
      <w:r w:rsidRPr="00AD5A9D">
        <w:rPr>
          <w:sz w:val="28"/>
          <w:szCs w:val="28"/>
        </w:rPr>
        <w:br/>
      </w:r>
      <w:r w:rsidRPr="00AD5A9D">
        <w:rPr>
          <w:sz w:val="28"/>
          <w:szCs w:val="28"/>
          <w:shd w:val="clear" w:color="auto" w:fill="FFFFFF"/>
        </w:rPr>
        <w:t>документ о владении (пользовании) земельным (дачным) участком;</w:t>
      </w:r>
      <w:r w:rsidRPr="00AD5A9D">
        <w:rPr>
          <w:sz w:val="28"/>
          <w:szCs w:val="28"/>
        </w:rPr>
        <w:br/>
      </w:r>
      <w:r w:rsidRPr="00AD5A9D">
        <w:rPr>
          <w:sz w:val="28"/>
          <w:szCs w:val="28"/>
          <w:shd w:val="clear" w:color="auto" w:fill="FFFFFF"/>
        </w:rPr>
        <w:t>справку органа местного самоуправления о наличии подсобного хозяйства.</w:t>
      </w:r>
    </w:p>
    <w:p w:rsidR="00AD5A9D" w:rsidRPr="00AD5A9D" w:rsidRDefault="00AD5A9D" w:rsidP="00AD5A9D">
      <w:pPr>
        <w:jc w:val="both"/>
        <w:rPr>
          <w:sz w:val="28"/>
          <w:szCs w:val="28"/>
          <w:shd w:val="clear" w:color="auto" w:fill="FFFFFF"/>
        </w:rPr>
      </w:pP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2.10. Торговые места на ярмарках предоставляются участникам ярмарки на договорной основе.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2.11. Предоставленное торговое место на ярмарке не может быть передано участником ярмарки третьему лицу.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2.12. Заезд участников ярмарки и завоз товаров осуществляется не позднее, чем за 1 час до начала работы ярмарки.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2.13. Участники ярмарки обеспечивают уборку торгового места и прилегающей территории во время и по окончании ее работы.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2.14. Размер платы за предоставление оборудованных торговых мест на ярмарке, а также за оказание услуг (уборка территории, проведение ветеринарно-санитарной экспертизы и другие услуги), связанных с обеспечением торговли (выполнением работ, оказанием услуг), определяется организатором ярмарки с учетом необходимости компенсации затрат на организацию ярмарки и продажи товаров (выполнению работ, оказанию услуг) на ней.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3. Организатор ярмарок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3.1. Организатором по проведению ярмарки может быть администрация сельского поселения, а также унитарные предприятия и государственные учреждения (в дальнейшем указанные ярмарки будут называться государственными или муниципальными ярмарками) и иные юридические лица и индивидуальные предприниматели.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3.2. </w:t>
      </w:r>
      <w:proofErr w:type="gramStart"/>
      <w:r w:rsidRPr="00AD5A9D">
        <w:rPr>
          <w:sz w:val="28"/>
          <w:szCs w:val="28"/>
        </w:rPr>
        <w:t>Лица, желающие выступить в качестве организатора по проведению ярмарки на территории сельского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</w:t>
      </w:r>
      <w:r w:rsidRPr="00AD5A9D">
        <w:rPr>
          <w:sz w:val="28"/>
          <w:szCs w:val="28"/>
        </w:rPr>
        <w:t>ский</w:t>
      </w:r>
      <w:proofErr w:type="spellEnd"/>
      <w:r w:rsidRPr="00AD5A9D">
        <w:rPr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Башкортостан, не позднее, чем за 5 календарных дней до начала проведения ярмарки представляют в администрацию сельского поселения </w:t>
      </w:r>
      <w:proofErr w:type="spellStart"/>
      <w:r>
        <w:rPr>
          <w:sz w:val="28"/>
          <w:szCs w:val="28"/>
        </w:rPr>
        <w:t>Санзяпов</w:t>
      </w:r>
      <w:r w:rsidRPr="00AD5A9D">
        <w:rPr>
          <w:sz w:val="28"/>
          <w:szCs w:val="28"/>
        </w:rPr>
        <w:t>ский</w:t>
      </w:r>
      <w:proofErr w:type="spellEnd"/>
      <w:r w:rsidRPr="00AD5A9D">
        <w:rPr>
          <w:sz w:val="28"/>
          <w:szCs w:val="28"/>
        </w:rPr>
        <w:t xml:space="preserve">  сельсовет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(далее – Администрация сельского поселения) заявку об организации ярмарки по форме согласно приложению.</w:t>
      </w:r>
      <w:proofErr w:type="gramEnd"/>
      <w:r w:rsidRPr="00AD5A9D">
        <w:rPr>
          <w:sz w:val="28"/>
          <w:szCs w:val="28"/>
        </w:rPr>
        <w:t xml:space="preserve"> На заявке проставляется дата и время ее подачи в Администрацию сельского поселения. Заявка, поданная не в соответствии с утвержденной формой, считается не поданной и подлежит возврату заявителю. Организатором по проведению ярмарки признается </w:t>
      </w:r>
      <w:r w:rsidRPr="00AD5A9D">
        <w:rPr>
          <w:sz w:val="28"/>
          <w:szCs w:val="28"/>
        </w:rPr>
        <w:lastRenderedPageBreak/>
        <w:t>лицо, подавшее первым заявку, соответствующую установленным требованиям.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3.3. Об определении организатора по проведению ярмарки издается распоряжение Администрации сельского поселения, которое подлежит опубликованию на официальном сайте администрации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Башкортостан, на сайте Администрации сельского поселения, в средствах массовой информации, и на информационном стенде администрации.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3.4. </w:t>
      </w:r>
      <w:proofErr w:type="gramStart"/>
      <w:r w:rsidRPr="00AD5A9D">
        <w:rPr>
          <w:sz w:val="28"/>
          <w:szCs w:val="28"/>
        </w:rPr>
        <w:t>В своей деятельности организатор руководствуется нормами действующего законодательства, в том числе положениями Федерального </w:t>
      </w:r>
      <w:hyperlink r:id="rId11" w:history="1">
        <w:r w:rsidRPr="00AD5A9D">
          <w:rPr>
            <w:sz w:val="28"/>
            <w:szCs w:val="28"/>
            <w:u w:val="single"/>
          </w:rPr>
          <w:t>закона</w:t>
        </w:r>
      </w:hyperlink>
      <w:r w:rsidRPr="00AD5A9D">
        <w:rPr>
          <w:sz w:val="28"/>
          <w:szCs w:val="28"/>
        </w:rPr>
        <w:t> от 28.12.2009 № 381-ФЗ «Об основах государственного регулирования торговой деятельности в Российской Федерации», постановлениями Правительства Республики Башкортостан от 08.05.2007 № 123 «О порядке организации ярмарок и продажи товаров (выполнения работ, оказания услуг) на них на территории Республики Башкортостан» и письмом Министерства промышленности и торговли Российской Федерации от 3</w:t>
      </w:r>
      <w:proofErr w:type="gramEnd"/>
      <w:r w:rsidRPr="00AD5A9D">
        <w:rPr>
          <w:sz w:val="28"/>
          <w:szCs w:val="28"/>
        </w:rPr>
        <w:t xml:space="preserve"> марта 2015 № ЕВ-3949/08 «О дальнейших мерах по развитию ярмарочной торговли».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3.5. Разрабатывает прейскурант цен. Размер платы за торговое место определяется с учетом необходимости компенсации затрат на организацию ярмарки и продажи товаров на ней, уборке мусора, соблюдению требований санитарных норм и правил по санитарно-эпидемиологическому благополучию населения. В случае, когда организатором ярмарки выступают органы власти или органы местного самоуправления, а также муниципальные организации и учреждения, размер и порядок взимания платы должен устанавливаться актом соответствующего органа власти, который должен быть опубликован на официальном сайте организатора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3.6. Разрабатывает и утверждает план мероприятий по организации ярмарки и продажи товаров на ней;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3.7. Определяет режим работы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3.8. Определяет порядок организации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3.9. Определяет порядок представления мест на ярмарке;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3.10. Опубликовывает в средствах массовой информации и размещает на своем сайте в информационно-телекоммуникационной сети Интернет информацию о плане мероприятий по организации ярмарки и продажи товаров на ней;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3.11. Оснащает место проведения ярмарки контейнерами для сбора мусора и санитарными узлами (</w:t>
      </w:r>
      <w:proofErr w:type="spellStart"/>
      <w:r w:rsidRPr="00AD5A9D">
        <w:rPr>
          <w:sz w:val="28"/>
          <w:szCs w:val="28"/>
        </w:rPr>
        <w:t>биотуалетами</w:t>
      </w:r>
      <w:proofErr w:type="spellEnd"/>
      <w:r w:rsidRPr="00AD5A9D">
        <w:rPr>
          <w:sz w:val="28"/>
          <w:szCs w:val="28"/>
        </w:rPr>
        <w:t>) в соответствии с санитарными нормами;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3.12. Обеспечивает вывоз мусора после завершения деятельности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3.13. Организовывает временные автостоянки для парковки личного автотранспорта;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3.14. Осуществляет формирование и ведение реестра участников ярмарки на бумажных и электронных носителях;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lastRenderedPageBreak/>
        <w:t>3.15. Информирует участников ярмарки о правилах торговли на ярмарке и размере платы за место для продажи товаров, выдает платежный документ об оплате торгового места;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3.16. Содействует в урегулировании спорных вопросов, возникающих между покупателями и участниками ярмарки;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3.17. Предоставляет администрации муниципального района </w:t>
      </w:r>
      <w:proofErr w:type="spellStart"/>
      <w:r w:rsidRPr="00AD5A9D">
        <w:rPr>
          <w:color w:val="000000"/>
          <w:sz w:val="28"/>
          <w:szCs w:val="28"/>
        </w:rPr>
        <w:t>Кугарчинский</w:t>
      </w:r>
      <w:proofErr w:type="spellEnd"/>
      <w:r w:rsidRPr="00AD5A9D">
        <w:rPr>
          <w:sz w:val="28"/>
          <w:szCs w:val="28"/>
        </w:rPr>
        <w:t xml:space="preserve"> район Республики Башкортостан информацию о результатах проведения ярмарки с указанием количества участников, объеме реализованной продукции и цен на нее;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3.18. Обеспечивает соблюдение участниками ярмарки требований законодательства Российской Федерации о защите прав потребителей, требований в области обеспечения санитарно-эпидемиологического благополучия населения, требований пожарной безопасности, требований по охране труда и обеспечению безопасности труда, требований безопасности, в том числе антитеррористической безопасности, требований по охране окружающей среды.</w:t>
      </w:r>
    </w:p>
    <w:p w:rsidR="00AD5A9D" w:rsidRPr="00AD5A9D" w:rsidRDefault="00AD5A9D" w:rsidP="00AD5A9D">
      <w:pPr>
        <w:jc w:val="both"/>
        <w:rPr>
          <w:color w:val="000000"/>
          <w:sz w:val="28"/>
          <w:szCs w:val="28"/>
        </w:rPr>
      </w:pPr>
      <w:r w:rsidRPr="00AD5A9D">
        <w:rPr>
          <w:bCs/>
          <w:sz w:val="28"/>
          <w:szCs w:val="28"/>
        </w:rPr>
        <w:t>3.19.</w:t>
      </w:r>
      <w:r w:rsidRPr="00AD5A9D">
        <w:rPr>
          <w:color w:val="000000"/>
          <w:spacing w:val="2"/>
          <w:sz w:val="28"/>
          <w:szCs w:val="28"/>
          <w:shd w:val="clear" w:color="auto" w:fill="FFFFFF"/>
        </w:rPr>
        <w:t>Принимает меры по организации доставки инвалидам и пожилым людям приобретенного на ярмарке товара.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4. Обязанности участника ярмарки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4.1. Участники ярмарки осуществляют продажу товаров на ярмарках в соответствии с правилами продажи отдельных видов товаров, законодательством о защите прав потребителей, при наличии документов, подтверждающих в соответствии с законодательством качество и безопасность товаров (ветеринарное удостоверение, сертификат соответствия и др.)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4.2. Участник ярмарки осуществляет продажу скоропортящихся продуктов при наличии средств охлаждения;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4.3. Продажа товаров (выполнение работ, оказание услуг) на ярмарках осуществляется через павильоны, киоски, палатки, а также передвижные средства развозной и разносной торговли (</w:t>
      </w:r>
      <w:proofErr w:type="spellStart"/>
      <w:r w:rsidRPr="00AD5A9D">
        <w:rPr>
          <w:sz w:val="28"/>
          <w:szCs w:val="28"/>
        </w:rPr>
        <w:t>автомагазины</w:t>
      </w:r>
      <w:proofErr w:type="spellEnd"/>
      <w:r w:rsidRPr="00AD5A9D">
        <w:rPr>
          <w:sz w:val="28"/>
          <w:szCs w:val="28"/>
        </w:rPr>
        <w:t xml:space="preserve">, </w:t>
      </w:r>
      <w:proofErr w:type="spellStart"/>
      <w:r w:rsidRPr="00AD5A9D">
        <w:rPr>
          <w:sz w:val="28"/>
          <w:szCs w:val="28"/>
        </w:rPr>
        <w:t>тонары</w:t>
      </w:r>
      <w:proofErr w:type="spellEnd"/>
      <w:r w:rsidRPr="00AD5A9D">
        <w:rPr>
          <w:sz w:val="28"/>
          <w:szCs w:val="28"/>
        </w:rPr>
        <w:t>, лотки, тележки и иные специальные легко возводимые сборно-разборные конструкции, мобильные объекты торгового обслуживания).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4.4. Торговые места должны иметь оформленные вывески с указанием информации об участнике ярмарки (для юридического лица - наименование и место нахождения; для индивидуального предпринимателя - фамилия, имя, отчество, дата и номер свидетельства о государственной регистрации);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4.5. Торговое место должно быть оборудовано в соответствии с требованиями санитарных норм и правил, Правил продажи отдельных видов товаров и оснащено: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- подтоварниками, стеллажами;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proofErr w:type="gramStart"/>
      <w:r w:rsidRPr="00AD5A9D">
        <w:rPr>
          <w:sz w:val="28"/>
          <w:szCs w:val="28"/>
        </w:rPr>
        <w:t>- соответствующим инвентарем (ножи, вилки, совки, разделочные доски и т.п. - для продовольственной группы товаров; вешала, демонстрационные стенды, кронштейны и т.п. - для непродовольственной группы товаров);</w:t>
      </w:r>
      <w:proofErr w:type="gramEnd"/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lastRenderedPageBreak/>
        <w:t>- специализированным холодильным оборудованием для продажи товаров, требующих определенных условий хранения;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- </w:t>
      </w:r>
      <w:proofErr w:type="spellStart"/>
      <w:r w:rsidRPr="00AD5A9D">
        <w:rPr>
          <w:sz w:val="28"/>
          <w:szCs w:val="28"/>
        </w:rPr>
        <w:t>весоизмерительным</w:t>
      </w:r>
      <w:proofErr w:type="spellEnd"/>
      <w:r w:rsidRPr="00AD5A9D">
        <w:rPr>
          <w:sz w:val="28"/>
          <w:szCs w:val="28"/>
        </w:rPr>
        <w:t xml:space="preserve"> оборудованием при продаже весовых товаров и другим измерительным оборудованием, прошедшим поверку в установленном порядке в органах Государственной метрологической службы и имеющим оттиски поверенных клейм.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4.6. Продажа товаров на ярмарке осуществляется при наличии: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в случаях, установленных законодательством Российской Федерации, документов, подтверждающих соответствие товаров установленным требованиям (сертификат или декларация о соответствии либо их копии), товарно-сопроводительных документов;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заключения государственной лаборатории ветеринарно-санитарной экспертизы или подразделения государственного ветеринарного надзора;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санитарно-эпидемиологического заключения о соответствии видов деятельности (работ, услуг), продукции требованиям государственных санитарно-эпидемиологических правил и нормативов;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- документов, удостоверяющих личность продавца;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- в случаях, предусмотренных законодательством Российской Федерации, - личной медицинской книжки продавца с отметкой о прохождении медосмотра.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4.7. Вышеуказанные документы хранятся у продавца в течение всего времени осуществления деятельности по продаже товаров (выполнению работ, оказанию услуг) на ярмарке и предъявляются по требованию организатора ярмарки, контролирующих органов и покупателей.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4.8. При продаже товаров (выполнении работ, оказании услуг) на ярмарке продавец обязан своевременно в наглядной и доступной форме довести до сведения покупателей необходимую и достоверную, обеспечивающую возможность правильного выбора товаров (работ, услуг) информацию о товарах (работах, услугах), изготовителях.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4.9. Все реализуемые товары (работы, услуги) должны иметь ценники, оформленные в соответствии с требованиями Правил продажи отдельных видов товаров.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 xml:space="preserve">4.10. </w:t>
      </w:r>
      <w:proofErr w:type="gramStart"/>
      <w:r w:rsidRPr="00AD5A9D">
        <w:rPr>
          <w:sz w:val="28"/>
          <w:szCs w:val="28"/>
        </w:rPr>
        <w:t>Продавец при продаже товаров (выполнении работ, оказании услуг) обязан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в области охраны окружающей среды, ветеринарии, соблюдать требования, предъявляемые к продаже отдельных видов товаров, а также иного законодательства, регламентирующего торговую деятельность.</w:t>
      </w:r>
      <w:proofErr w:type="gramEnd"/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4.11. На месте продажи товаров должна быть размещена на доступном для покупателей месте информация об участнике ярмарки (наименование для юридического лица, фамилия, имя, отчество – для индивидуальных предпринимателей и месте его нахождения).</w:t>
      </w:r>
    </w:p>
    <w:p w:rsidR="00AD5A9D" w:rsidRPr="00AD5A9D" w:rsidRDefault="00AD5A9D" w:rsidP="00AD5A9D">
      <w:pPr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AD5A9D">
        <w:rPr>
          <w:bCs/>
          <w:sz w:val="28"/>
          <w:szCs w:val="28"/>
        </w:rPr>
        <w:lastRenderedPageBreak/>
        <w:t xml:space="preserve">4.12. </w:t>
      </w:r>
      <w:r w:rsidRPr="00AD5A9D">
        <w:rPr>
          <w:color w:val="000000"/>
          <w:spacing w:val="2"/>
          <w:sz w:val="28"/>
          <w:szCs w:val="28"/>
          <w:shd w:val="clear" w:color="auto" w:fill="FFFFFF"/>
        </w:rPr>
        <w:t>В случаях, предусмотренных законодательством Российской Федерации, производить расчеты с покупателями за товары с применением контрольно-кассовых машин.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5. Контроль и реализация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Уполномоченные в соответствии с законодательством органы исполнительной власти субъекта Российской Федерации и территориальные управления федеральных органов исполнительной власти Российской Федерации осуществляют контроль соблюдения на ярмарках санитарных, ветеринарных и противопожарных норм, а также требований в сфере защиты прав потребителей.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bCs/>
          <w:sz w:val="28"/>
          <w:szCs w:val="28"/>
        </w:rPr>
        <w:t>6. Вступление в силу настоящего Порядка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 </w:t>
      </w:r>
    </w:p>
    <w:p w:rsidR="00AD5A9D" w:rsidRPr="00AD5A9D" w:rsidRDefault="00AD5A9D" w:rsidP="00AD5A9D">
      <w:pPr>
        <w:jc w:val="both"/>
        <w:rPr>
          <w:sz w:val="28"/>
          <w:szCs w:val="28"/>
        </w:rPr>
      </w:pPr>
      <w:r w:rsidRPr="00AD5A9D">
        <w:rPr>
          <w:sz w:val="28"/>
          <w:szCs w:val="28"/>
        </w:rPr>
        <w:t>Настоящий Порядок вступает в силу со дня его официального опубликования.</w:t>
      </w:r>
    </w:p>
    <w:p w:rsidR="00AD5A9D" w:rsidRPr="00AD5A9D" w:rsidRDefault="00AD5A9D" w:rsidP="00AD5A9D">
      <w:pPr>
        <w:pStyle w:val="3"/>
        <w:ind w:left="540" w:firstLine="360"/>
        <w:rPr>
          <w:sz w:val="28"/>
          <w:szCs w:val="28"/>
        </w:rPr>
      </w:pPr>
    </w:p>
    <w:p w:rsidR="00AD5A9D" w:rsidRPr="00AD5A9D" w:rsidRDefault="00AD5A9D" w:rsidP="00AD5A9D">
      <w:pPr>
        <w:rPr>
          <w:sz w:val="28"/>
          <w:szCs w:val="28"/>
        </w:rPr>
      </w:pPr>
    </w:p>
    <w:p w:rsidR="00AD5A9D" w:rsidRPr="00AD5A9D" w:rsidRDefault="00AD5A9D">
      <w:pPr>
        <w:rPr>
          <w:sz w:val="28"/>
          <w:szCs w:val="28"/>
        </w:rPr>
      </w:pPr>
    </w:p>
    <w:sectPr w:rsidR="00AD5A9D" w:rsidRPr="00AD5A9D" w:rsidSect="00DA7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5A9D"/>
    <w:rsid w:val="00370991"/>
    <w:rsid w:val="00AD5A9D"/>
    <w:rsid w:val="00B616A3"/>
    <w:rsid w:val="00DA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D5A9D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AD5A9D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AD5A9D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5A9D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D5A9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AD5A9D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D5A9D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AD5A9D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5A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A9D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AD5A9D"/>
    <w:pPr>
      <w:spacing w:after="120"/>
      <w:ind w:left="283"/>
    </w:pPr>
    <w:rPr>
      <w:sz w:val="16"/>
      <w:szCs w:val="16"/>
      <w:lang w:val="tt-RU"/>
    </w:rPr>
  </w:style>
  <w:style w:type="character" w:customStyle="1" w:styleId="30">
    <w:name w:val="Основной текст с отступом 3 Знак"/>
    <w:basedOn w:val="a0"/>
    <w:link w:val="3"/>
    <w:rsid w:val="00AD5A9D"/>
    <w:rPr>
      <w:rFonts w:ascii="Times New Roman" w:eastAsia="Times New Roman" w:hAnsi="Times New Roman" w:cs="Times New Roman"/>
      <w:sz w:val="16"/>
      <w:szCs w:val="16"/>
      <w:lang w:val="tt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c26ee751-dbe0-4fad-8c41-b63b096fe5d7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zakon.scli.ru/ru/legal_texts/act_municipal_education/index.php?do4=document&amp;id4=aeb23ace-bba9-4b3e-bcf9-2c17a1cda1a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akon.scli.ru/ru/legal_texts/act_municipal_education/index.php?do4=document&amp;id4=b11798ff-43b9-49db-b06c-4223f9d555e2" TargetMode="External"/><Relationship Id="rId11" Type="http://schemas.openxmlformats.org/officeDocument/2006/relationships/hyperlink" Target="http://zakon.scli.ru/ru/legal_texts/act_municipal_education/index.php?do4=document&amp;id4=aeb23ace-bba9-4b3e-bcf9-2c17a1cda1a0" TargetMode="External"/><Relationship Id="rId5" Type="http://schemas.openxmlformats.org/officeDocument/2006/relationships/hyperlink" Target="http://zakon.scli.ru/ru/legal_texts/act_municipal_education/index.php?do4=document&amp;id4=c26ee751-dbe0-4fad-8c41-b63b096fe5d7" TargetMode="External"/><Relationship Id="rId10" Type="http://schemas.openxmlformats.org/officeDocument/2006/relationships/hyperlink" Target="http://zakon.scli.ru/ru/legal_texts/act_municipal_education/index.php?do4=document&amp;id4=aeb23ace-bba9-4b3e-bcf9-2c17a1cda1a0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zakon.scli.ru/ru/legal_texts/act_municipal_education/index.php?do4=document&amp;id4=b11798ff-43b9-49db-b06c-4223f9d555e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3536</Words>
  <Characters>20161</Characters>
  <Application>Microsoft Office Word</Application>
  <DocSecurity>0</DocSecurity>
  <Lines>168</Lines>
  <Paragraphs>47</Paragraphs>
  <ScaleCrop>false</ScaleCrop>
  <Company>Reanimator Extreme Edition</Company>
  <LinksUpToDate>false</LinksUpToDate>
  <CharactersWithSpaces>23650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2017-05-18T07:19:00Z</cp:lastPrinted>
  <dcterms:created xsi:type="dcterms:W3CDTF">2017-05-18T05:58:00Z</dcterms:created>
  <dcterms:modified xsi:type="dcterms:W3CDTF">2017-05-18T07:20:00Z</dcterms:modified>
</cp:coreProperties>
</file>